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ayout w:type="fixed"/>
        <w:tblLook w:val="00A0"/>
      </w:tblPr>
      <w:tblGrid>
        <w:gridCol w:w="9356"/>
      </w:tblGrid>
      <w:tr w:rsidR="00FE3719" w:rsidTr="00D3465C">
        <w:tc>
          <w:tcPr>
            <w:tcW w:w="9356" w:type="dxa"/>
          </w:tcPr>
          <w:p w:rsidR="00FE3719" w:rsidRPr="000C0D59" w:rsidRDefault="00FE3719" w:rsidP="000C46D0">
            <w:pPr>
              <w:jc w:val="center"/>
              <w:rPr>
                <w:b/>
                <w:bCs/>
                <w:caps/>
                <w:noProof/>
                <w:szCs w:val="28"/>
                <w:lang w:val="lv-LV"/>
              </w:rPr>
            </w:pPr>
            <w:r w:rsidRPr="000C0D59">
              <w:rPr>
                <w:b/>
                <w:bCs/>
                <w:caps/>
                <w:noProof/>
                <w:szCs w:val="28"/>
                <w:lang w:val="lv-LV"/>
              </w:rPr>
              <w:t>Atzinums Par objekta gatavību</w:t>
            </w:r>
          </w:p>
          <w:p w:rsidR="00FE3719" w:rsidRPr="000C0D59" w:rsidRDefault="00FE3719" w:rsidP="009E47A7">
            <w:pPr>
              <w:jc w:val="center"/>
              <w:rPr>
                <w:b/>
                <w:bCs/>
                <w:caps/>
                <w:noProof/>
                <w:szCs w:val="28"/>
                <w:lang w:val="lv-LV"/>
              </w:rPr>
            </w:pPr>
            <w:r w:rsidRPr="000C0D59">
              <w:rPr>
                <w:b/>
                <w:bCs/>
                <w:caps/>
                <w:noProof/>
                <w:szCs w:val="28"/>
                <w:lang w:val="lv-LV"/>
              </w:rPr>
              <w:t>darbības uzsākšanai vai turpināšanai</w:t>
            </w:r>
          </w:p>
        </w:tc>
      </w:tr>
      <w:tr w:rsidR="00FE3719" w:rsidTr="00D3465C">
        <w:tc>
          <w:tcPr>
            <w:tcW w:w="9356" w:type="dxa"/>
          </w:tcPr>
          <w:p w:rsidR="00FE3719" w:rsidRPr="000C0D59" w:rsidRDefault="00FE3719" w:rsidP="00CD79CE">
            <w:pPr>
              <w:jc w:val="center"/>
              <w:rPr>
                <w:bCs/>
                <w:noProof/>
                <w:sz w:val="24"/>
                <w:lang w:val="lv-LV"/>
              </w:rPr>
            </w:pPr>
            <w:r w:rsidRPr="000C0D59">
              <w:rPr>
                <w:bCs/>
                <w:noProof/>
                <w:sz w:val="24"/>
                <w:lang w:val="lv-LV"/>
              </w:rPr>
              <w:t>Jelgavā</w:t>
            </w:r>
          </w:p>
        </w:tc>
      </w:tr>
    </w:tbl>
    <w:p w:rsidR="00FE3719" w:rsidRPr="000C0D59" w:rsidRDefault="00FE3719" w:rsidP="00A13646">
      <w:pPr>
        <w:rPr>
          <w:noProof/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:rsidR="00FE3719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FE3719" w:rsidRPr="000C0D59" w:rsidRDefault="00FE3719" w:rsidP="00844EE7">
            <w:pPr>
              <w:jc w:val="center"/>
              <w:rPr>
                <w:bCs/>
                <w:noProof/>
                <w:sz w:val="24"/>
                <w:lang w:val="lv-LV"/>
              </w:rPr>
            </w:pPr>
            <w:r w:rsidRPr="000C0D59">
              <w:rPr>
                <w:bCs/>
                <w:noProof/>
                <w:sz w:val="22"/>
                <w:szCs w:val="22"/>
                <w:lang w:val="lv-LV"/>
              </w:rPr>
              <w:t>01.06.2023</w:t>
            </w:r>
          </w:p>
        </w:tc>
        <w:tc>
          <w:tcPr>
            <w:tcW w:w="3430" w:type="dxa"/>
            <w:vAlign w:val="bottom"/>
          </w:tcPr>
          <w:p w:rsidR="00FE3719" w:rsidRPr="000C0D59" w:rsidRDefault="00FE3719" w:rsidP="00844EE7">
            <w:pPr>
              <w:jc w:val="right"/>
              <w:rPr>
                <w:bCs/>
                <w:noProof/>
                <w:sz w:val="24"/>
                <w:lang w:val="lv-LV"/>
              </w:rPr>
            </w:pPr>
            <w:r w:rsidRPr="000C0D59">
              <w:rPr>
                <w:bCs/>
                <w:noProof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FE3719" w:rsidRPr="000C0D59" w:rsidRDefault="00FE3719" w:rsidP="00844EE7">
            <w:pPr>
              <w:rPr>
                <w:bCs/>
                <w:noProof/>
                <w:sz w:val="24"/>
                <w:lang w:val="lv-LV"/>
              </w:rPr>
            </w:pPr>
            <w:r w:rsidRPr="000C0D59">
              <w:rPr>
                <w:bCs/>
                <w:noProof/>
                <w:sz w:val="24"/>
                <w:lang w:val="lv-LV"/>
              </w:rPr>
              <w:t>2.4.9.-14/371</w:t>
            </w:r>
          </w:p>
        </w:tc>
      </w:tr>
    </w:tbl>
    <w:p w:rsidR="00FE3719" w:rsidRPr="000C0D59" w:rsidRDefault="00FE3719" w:rsidP="00BC67F6">
      <w:pPr>
        <w:tabs>
          <w:tab w:val="left" w:pos="3825"/>
        </w:tabs>
        <w:rPr>
          <w:noProof/>
          <w:sz w:val="24"/>
          <w:lang w:val="lv-LV"/>
        </w:rPr>
      </w:pPr>
    </w:p>
    <w:tbl>
      <w:tblPr>
        <w:tblW w:w="9356" w:type="dxa"/>
        <w:tblInd w:w="108" w:type="dxa"/>
        <w:tblLook w:val="00A0"/>
      </w:tblPr>
      <w:tblGrid>
        <w:gridCol w:w="5387"/>
        <w:gridCol w:w="3969"/>
      </w:tblGrid>
      <w:tr w:rsidR="00FE3719" w:rsidTr="004C2928">
        <w:tc>
          <w:tcPr>
            <w:tcW w:w="5387" w:type="dxa"/>
            <w:vAlign w:val="bottom"/>
          </w:tcPr>
          <w:p w:rsidR="00FE3719" w:rsidRPr="000C0D59" w:rsidRDefault="00FE3719" w:rsidP="00893B1F">
            <w:pPr>
              <w:rPr>
                <w:b/>
                <w:noProof/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:rsidR="00FE3719" w:rsidRPr="000C0D59" w:rsidRDefault="00FE3719" w:rsidP="00893B1F">
            <w:pPr>
              <w:rPr>
                <w:noProof/>
                <w:sz w:val="24"/>
                <w:lang w:val="lv-LV"/>
              </w:rPr>
            </w:pPr>
            <w:r w:rsidRPr="000C0D59">
              <w:rPr>
                <w:b/>
                <w:noProof/>
                <w:sz w:val="24"/>
                <w:lang w:val="lv-LV"/>
              </w:rPr>
              <w:t>Kandavas Reģionālā pamatskola</w:t>
            </w:r>
          </w:p>
        </w:tc>
      </w:tr>
      <w:tr w:rsidR="00FE3719" w:rsidTr="004C2928">
        <w:tc>
          <w:tcPr>
            <w:tcW w:w="5387" w:type="dxa"/>
            <w:vAlign w:val="bottom"/>
          </w:tcPr>
          <w:p w:rsidR="00FE3719" w:rsidRPr="000C0D59" w:rsidRDefault="00FE3719" w:rsidP="00893B1F">
            <w:pPr>
              <w:rPr>
                <w:noProof/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:rsidR="00FE3719" w:rsidRPr="000C0D59" w:rsidRDefault="00FE3719" w:rsidP="007D6831">
            <w:pPr>
              <w:rPr>
                <w:b/>
                <w:noProof/>
                <w:sz w:val="24"/>
                <w:lang w:val="lv-LV"/>
              </w:rPr>
            </w:pPr>
            <w:r w:rsidRPr="000C0D59">
              <w:rPr>
                <w:noProof/>
                <w:sz w:val="24"/>
                <w:lang w:val="lv-LV"/>
              </w:rPr>
              <w:t>Paziņošanai eAdresē</w:t>
            </w:r>
          </w:p>
        </w:tc>
      </w:tr>
    </w:tbl>
    <w:p w:rsidR="00FE3719" w:rsidRPr="000C0D59" w:rsidRDefault="00FE3719" w:rsidP="00BC67F6">
      <w:pPr>
        <w:tabs>
          <w:tab w:val="left" w:pos="3825"/>
        </w:tabs>
        <w:rPr>
          <w:noProof/>
          <w:sz w:val="24"/>
          <w:lang w:val="lv-LV"/>
        </w:rPr>
      </w:pPr>
    </w:p>
    <w:tbl>
      <w:tblPr>
        <w:tblW w:w="0" w:type="auto"/>
        <w:tblInd w:w="108" w:type="dxa"/>
        <w:tblLook w:val="00A0"/>
      </w:tblPr>
      <w:tblGrid>
        <w:gridCol w:w="9237"/>
      </w:tblGrid>
      <w:tr w:rsidR="00FE3719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9" w:rsidRPr="000C0D59" w:rsidRDefault="00FE3719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noProof/>
                <w:sz w:val="24"/>
                <w:lang w:val="lv-LV"/>
              </w:rPr>
            </w:pPr>
            <w:r w:rsidRPr="000C0D59">
              <w:rPr>
                <w:b/>
                <w:noProof/>
                <w:sz w:val="24"/>
                <w:lang w:val="lv-LV"/>
              </w:rPr>
              <w:t xml:space="preserve">Objekta nosaukums: </w:t>
            </w:r>
            <w:r w:rsidRPr="000C0D59">
              <w:rPr>
                <w:noProof/>
                <w:sz w:val="24"/>
                <w:lang w:val="lv-LV"/>
              </w:rPr>
              <w:t>Nometne „Jautrās pasakas”</w:t>
            </w:r>
          </w:p>
        </w:tc>
      </w:tr>
      <w:tr w:rsidR="00FE3719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9" w:rsidRPr="000C0D59" w:rsidRDefault="00FE3719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noProof/>
                <w:sz w:val="24"/>
                <w:lang w:val="lv-LV"/>
              </w:rPr>
            </w:pPr>
            <w:r w:rsidRPr="000C0D59">
              <w:rPr>
                <w:b/>
                <w:noProof/>
                <w:sz w:val="24"/>
                <w:lang w:val="lv-LV"/>
              </w:rPr>
              <w:t>Objekta adrese:</w:t>
            </w:r>
            <w:r w:rsidRPr="000C0D59">
              <w:rPr>
                <w:noProof/>
                <w:sz w:val="24"/>
                <w:lang w:val="lv-LV"/>
              </w:rPr>
              <w:t xml:space="preserve"> Kandavas </w:t>
            </w:r>
            <w:r>
              <w:rPr>
                <w:noProof/>
                <w:sz w:val="24"/>
                <w:lang w:val="lv-LV"/>
              </w:rPr>
              <w:t>R</w:t>
            </w:r>
            <w:r w:rsidRPr="000C0D59">
              <w:rPr>
                <w:noProof/>
                <w:sz w:val="24"/>
                <w:lang w:val="lv-LV"/>
              </w:rPr>
              <w:t>eģionālā pamatskola, Talsu iela 18A, Kandava, Tukuma novads</w:t>
            </w:r>
          </w:p>
        </w:tc>
      </w:tr>
      <w:tr w:rsidR="00FE3719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9" w:rsidRPr="000C0D59" w:rsidRDefault="00FE3719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noProof/>
                <w:sz w:val="24"/>
                <w:lang w:val="lv-LV"/>
              </w:rPr>
            </w:pPr>
            <w:r w:rsidRPr="000C0D59">
              <w:rPr>
                <w:b/>
                <w:noProof/>
                <w:sz w:val="24"/>
                <w:lang w:val="lv-LV"/>
              </w:rPr>
              <w:t>Darbības veids:</w:t>
            </w:r>
            <w:r w:rsidRPr="000C0D59">
              <w:rPr>
                <w:noProof/>
                <w:sz w:val="24"/>
                <w:lang w:val="lv-LV"/>
              </w:rPr>
              <w:t xml:space="preserve"> Dienas nometne</w:t>
            </w:r>
          </w:p>
        </w:tc>
      </w:tr>
      <w:tr w:rsidR="00FE3719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9" w:rsidRPr="000C0D59" w:rsidRDefault="00FE3719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noProof/>
                <w:sz w:val="24"/>
                <w:lang w:val="lv-LV"/>
              </w:rPr>
            </w:pPr>
            <w:r w:rsidRPr="000C0D59">
              <w:rPr>
                <w:b/>
                <w:noProof/>
                <w:sz w:val="24"/>
                <w:lang w:val="lv-LV"/>
              </w:rPr>
              <w:t>Objekta īpašnieks:</w:t>
            </w:r>
            <w:r w:rsidRPr="000C0D59">
              <w:rPr>
                <w:noProof/>
                <w:sz w:val="24"/>
                <w:lang w:val="lv-LV"/>
              </w:rPr>
              <w:t xml:space="preserve"> Tukuma novada dome</w:t>
            </w:r>
          </w:p>
        </w:tc>
      </w:tr>
      <w:tr w:rsidR="00FE3719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9" w:rsidRPr="000C0D59" w:rsidRDefault="00FE3719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noProof/>
                <w:sz w:val="24"/>
                <w:lang w:val="lv-LV"/>
              </w:rPr>
            </w:pPr>
            <w:r w:rsidRPr="000C0D59">
              <w:rPr>
                <w:b/>
                <w:noProof/>
                <w:sz w:val="24"/>
                <w:lang w:val="lv-LV"/>
              </w:rPr>
              <w:t>Iesniegtie dokumenti</w:t>
            </w:r>
            <w:r w:rsidRPr="000C0D59">
              <w:rPr>
                <w:noProof/>
                <w:sz w:val="24"/>
                <w:lang w:val="lv-LV"/>
              </w:rPr>
              <w:t xml:space="preserve">: Nometnes vadītājas Agitas </w:t>
            </w:r>
            <w:r>
              <w:rPr>
                <w:noProof/>
                <w:sz w:val="24"/>
                <w:lang w:val="lv-LV"/>
              </w:rPr>
              <w:t>Riekstiņas</w:t>
            </w:r>
            <w:r w:rsidRPr="000C0D59">
              <w:rPr>
                <w:noProof/>
                <w:sz w:val="24"/>
                <w:lang w:val="lv-LV"/>
              </w:rPr>
              <w:t xml:space="preserve"> iesniegums reģistrēts Veselības inspekcijā 15.05.2023. Nr.12808</w:t>
            </w:r>
          </w:p>
        </w:tc>
      </w:tr>
      <w:tr w:rsidR="00FE3719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9" w:rsidRPr="000C0D59" w:rsidRDefault="00FE3719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noProof/>
                <w:sz w:val="24"/>
                <w:lang w:val="lv-LV"/>
              </w:rPr>
            </w:pPr>
            <w:r w:rsidRPr="000C0D59">
              <w:rPr>
                <w:b/>
                <w:noProof/>
                <w:sz w:val="24"/>
                <w:lang w:val="lv-LV"/>
              </w:rPr>
              <w:t>Apsekojums veikts:</w:t>
            </w:r>
            <w:r w:rsidRPr="000C0D59">
              <w:rPr>
                <w:noProof/>
                <w:sz w:val="24"/>
                <w:lang w:val="lv-LV"/>
              </w:rPr>
              <w:t xml:space="preserve"> Novērtēšanai izmantoti 13.05.2022.-17.0</w:t>
            </w:r>
            <w:r>
              <w:rPr>
                <w:noProof/>
                <w:sz w:val="24"/>
                <w:lang w:val="lv-LV"/>
              </w:rPr>
              <w:t>5</w:t>
            </w:r>
            <w:r w:rsidRPr="000C0D59">
              <w:rPr>
                <w:noProof/>
                <w:sz w:val="24"/>
                <w:lang w:val="lv-LV"/>
              </w:rPr>
              <w:t>.2022. plānveida kontroles rezultāti. Skolas</w:t>
            </w:r>
            <w:r w:rsidRPr="000C0D59">
              <w:rPr>
                <w:bCs/>
                <w:noProof/>
                <w:sz w:val="24"/>
                <w:lang w:val="lv-LV"/>
              </w:rPr>
              <w:t xml:space="preserve"> </w:t>
            </w:r>
            <w:r w:rsidRPr="000C0D59">
              <w:rPr>
                <w:noProof/>
                <w:sz w:val="24"/>
                <w:lang w:val="lv-LV"/>
              </w:rPr>
              <w:t>kontroli veica Veselības inspekcijas Sabiedrības veselības departamenta Zemgales kontroles nodaļas v</w:t>
            </w:r>
            <w:r>
              <w:rPr>
                <w:noProof/>
                <w:sz w:val="24"/>
                <w:lang w:val="lv-LV"/>
              </w:rPr>
              <w:t>e</w:t>
            </w:r>
            <w:r w:rsidRPr="000C0D59">
              <w:rPr>
                <w:noProof/>
                <w:sz w:val="24"/>
                <w:lang w:val="lv-LV"/>
              </w:rPr>
              <w:t>cākā inspektore Dace Šulce, 1</w:t>
            </w:r>
            <w:r>
              <w:rPr>
                <w:noProof/>
                <w:sz w:val="24"/>
                <w:lang w:val="lv-LV"/>
              </w:rPr>
              <w:t>7</w:t>
            </w:r>
            <w:r w:rsidRPr="000C0D59">
              <w:rPr>
                <w:noProof/>
                <w:sz w:val="24"/>
                <w:lang w:val="lv-LV"/>
              </w:rPr>
              <w:t>.0</w:t>
            </w:r>
            <w:r>
              <w:rPr>
                <w:noProof/>
                <w:sz w:val="24"/>
                <w:lang w:val="lv-LV"/>
              </w:rPr>
              <w:t>5</w:t>
            </w:r>
            <w:r w:rsidRPr="000C0D59">
              <w:rPr>
                <w:noProof/>
                <w:sz w:val="24"/>
                <w:lang w:val="lv-LV"/>
              </w:rPr>
              <w:t>.2022.</w:t>
            </w:r>
            <w:r>
              <w:rPr>
                <w:noProof/>
                <w:sz w:val="24"/>
                <w:lang w:val="lv-LV"/>
              </w:rPr>
              <w:t xml:space="preserve"> </w:t>
            </w:r>
            <w:r w:rsidRPr="000C0D59">
              <w:rPr>
                <w:noProof/>
                <w:sz w:val="24"/>
                <w:lang w:val="lv-LV"/>
              </w:rPr>
              <w:t xml:space="preserve">kontroles </w:t>
            </w:r>
            <w:smartTag w:uri="schemas-tilde-lv/tildestengine" w:element="veidnes">
              <w:smartTagPr>
                <w:attr w:name="baseform" w:val="akts"/>
                <w:attr w:name="id" w:val="-1"/>
                <w:attr w:name="text" w:val="akts"/>
              </w:smartTagPr>
              <w:r w:rsidRPr="000C0D59">
                <w:rPr>
                  <w:noProof/>
                  <w:sz w:val="24"/>
                  <w:lang w:val="lv-LV"/>
                </w:rPr>
                <w:t>akts</w:t>
              </w:r>
            </w:smartTag>
            <w:r w:rsidRPr="000C0D59">
              <w:rPr>
                <w:noProof/>
                <w:sz w:val="24"/>
                <w:lang w:val="lv-LV"/>
              </w:rPr>
              <w:t xml:space="preserve"> Nr.00222722</w:t>
            </w:r>
          </w:p>
        </w:tc>
      </w:tr>
      <w:tr w:rsidR="00FE3719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9" w:rsidRPr="000C0D59" w:rsidRDefault="00FE3719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noProof/>
                <w:sz w:val="24"/>
                <w:lang w:val="lv-LV"/>
              </w:rPr>
            </w:pPr>
            <w:r w:rsidRPr="000C0D59">
              <w:rPr>
                <w:b/>
                <w:noProof/>
                <w:sz w:val="24"/>
                <w:lang w:val="lv-LV"/>
              </w:rPr>
              <w:t>Laboratoriskie un fizikālie mērījumi:</w:t>
            </w:r>
            <w:r w:rsidRPr="000C0D59">
              <w:rPr>
                <w:noProof/>
                <w:sz w:val="24"/>
                <w:lang w:val="lv-LV"/>
              </w:rPr>
              <w:t xml:space="preserve"> Nebija nepieciešamības</w:t>
            </w:r>
          </w:p>
        </w:tc>
      </w:tr>
      <w:tr w:rsidR="00FE3719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9" w:rsidRPr="000C0D59" w:rsidRDefault="00FE3719" w:rsidP="007D683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i/>
                <w:noProof/>
                <w:sz w:val="24"/>
                <w:highlight w:val="lightGray"/>
                <w:lang w:val="lv-LV"/>
              </w:rPr>
            </w:pPr>
            <w:r w:rsidRPr="000C0D59">
              <w:rPr>
                <w:b/>
                <w:caps/>
                <w:noProof/>
                <w:sz w:val="24"/>
                <w:lang w:val="lv-LV"/>
              </w:rPr>
              <w:t xml:space="preserve">Slēdziens: </w:t>
            </w:r>
            <w:r w:rsidRPr="000C0D59">
              <w:rPr>
                <w:noProof/>
                <w:sz w:val="24"/>
                <w:lang w:val="lv-LV"/>
              </w:rPr>
              <w:t xml:space="preserve">Objekts „Nometne „Jautrās pasakas””, Talsu ielā 18A, Kandavā, Tukuma novadā (Kandavas </w:t>
            </w:r>
            <w:r>
              <w:rPr>
                <w:noProof/>
                <w:sz w:val="24"/>
                <w:lang w:val="lv-LV"/>
              </w:rPr>
              <w:t>R</w:t>
            </w:r>
            <w:r w:rsidRPr="000C0D59">
              <w:rPr>
                <w:noProof/>
                <w:sz w:val="24"/>
                <w:lang w:val="lv-LV"/>
              </w:rPr>
              <w:t xml:space="preserve">eģionālās pamatskolas telpās) atbilst higiēnas prasībām un gatavs uzsākt darbību. Atzinums derīgs vienu gadu (līdz 01.06.2024.) Kandavas </w:t>
            </w:r>
            <w:r>
              <w:rPr>
                <w:noProof/>
                <w:sz w:val="24"/>
                <w:lang w:val="lv-LV"/>
              </w:rPr>
              <w:t>R</w:t>
            </w:r>
            <w:r w:rsidRPr="000C0D59">
              <w:rPr>
                <w:noProof/>
                <w:sz w:val="24"/>
                <w:lang w:val="lv-LV"/>
              </w:rPr>
              <w:t>eģionāl</w:t>
            </w:r>
            <w:r>
              <w:rPr>
                <w:noProof/>
                <w:sz w:val="24"/>
                <w:lang w:val="lv-LV"/>
              </w:rPr>
              <w:t>ai</w:t>
            </w:r>
            <w:r w:rsidRPr="000C0D59">
              <w:rPr>
                <w:noProof/>
                <w:sz w:val="24"/>
                <w:lang w:val="lv-LV"/>
              </w:rPr>
              <w:t xml:space="preserve"> pamatskolai, veicot bērnu dienas nomet</w:t>
            </w:r>
            <w:r>
              <w:rPr>
                <w:noProof/>
                <w:sz w:val="24"/>
                <w:lang w:val="lv-LV"/>
              </w:rPr>
              <w:t>ņu</w:t>
            </w:r>
            <w:r w:rsidRPr="000C0D59">
              <w:rPr>
                <w:noProof/>
                <w:sz w:val="24"/>
                <w:lang w:val="lv-LV"/>
              </w:rPr>
              <w:t xml:space="preserve"> organizēšanu minētajās telpās, un to darbības nodrošināšanu saskaņā ar MK 01.09.2009. noteikum</w:t>
            </w:r>
            <w:r>
              <w:rPr>
                <w:noProof/>
                <w:sz w:val="24"/>
                <w:lang w:val="lv-LV"/>
              </w:rPr>
              <w:t>iem</w:t>
            </w:r>
            <w:r w:rsidRPr="000C0D59">
              <w:rPr>
                <w:noProof/>
                <w:sz w:val="24"/>
                <w:lang w:val="lv-LV"/>
              </w:rPr>
              <w:t xml:space="preserve"> Nr.981 “Bērnu nometņu organizēšanas un darbības kārtība”.</w:t>
            </w:r>
          </w:p>
        </w:tc>
      </w:tr>
    </w:tbl>
    <w:p w:rsidR="00FE3719" w:rsidRDefault="00FE3719" w:rsidP="002B40AB">
      <w:pPr>
        <w:jc w:val="both"/>
        <w:rPr>
          <w:noProof/>
          <w:sz w:val="24"/>
          <w:lang w:val="lv-LV"/>
        </w:rPr>
      </w:pPr>
      <w:r w:rsidRPr="000C0D59">
        <w:rPr>
          <w:noProof/>
          <w:sz w:val="24"/>
          <w:lang w:val="lv-LV"/>
        </w:rPr>
        <w:t>Pielikumā: Objekta higiēniskais novērtējums uz 2 lp</w:t>
      </w:r>
      <w:r>
        <w:rPr>
          <w:noProof/>
          <w:sz w:val="24"/>
          <w:lang w:val="lv-LV"/>
        </w:rPr>
        <w:t>p</w:t>
      </w:r>
    </w:p>
    <w:p w:rsidR="00FE3719" w:rsidRPr="000C0D59" w:rsidRDefault="00FE3719" w:rsidP="002B40AB">
      <w:pPr>
        <w:jc w:val="both"/>
        <w:rPr>
          <w:noProof/>
          <w:sz w:val="24"/>
          <w:lang w:val="lv-LV"/>
        </w:rPr>
      </w:pPr>
      <w:r w:rsidRPr="000C0D59">
        <w:rPr>
          <w:noProof/>
          <w:sz w:val="24"/>
          <w:lang w:val="lv-LV"/>
        </w:rPr>
        <w:t>.</w:t>
      </w:r>
    </w:p>
    <w:p w:rsidR="00FE3719" w:rsidRPr="000C0D59" w:rsidRDefault="00FE3719" w:rsidP="002B40AB">
      <w:pPr>
        <w:jc w:val="both"/>
        <w:rPr>
          <w:noProof/>
          <w:sz w:val="24"/>
          <w:lang w:val="lv-LV"/>
        </w:rPr>
      </w:pPr>
    </w:p>
    <w:tbl>
      <w:tblPr>
        <w:tblW w:w="0" w:type="auto"/>
        <w:tblInd w:w="108" w:type="dxa"/>
        <w:tblLook w:val="00A0"/>
      </w:tblPr>
      <w:tblGrid>
        <w:gridCol w:w="6237"/>
        <w:gridCol w:w="3119"/>
      </w:tblGrid>
      <w:tr w:rsidR="00FE3719" w:rsidTr="003F4FB2">
        <w:tc>
          <w:tcPr>
            <w:tcW w:w="6237" w:type="dxa"/>
          </w:tcPr>
          <w:p w:rsidR="00FE3719" w:rsidRPr="000C0D59" w:rsidRDefault="00FE3719" w:rsidP="003F4FB2">
            <w:pPr>
              <w:rPr>
                <w:noProof/>
                <w:sz w:val="24"/>
                <w:lang w:val="lv-LV"/>
              </w:rPr>
            </w:pPr>
          </w:p>
          <w:p w:rsidR="00FE3719" w:rsidRPr="000C0D59" w:rsidRDefault="00FE3719" w:rsidP="00061AF3">
            <w:pPr>
              <w:tabs>
                <w:tab w:val="left" w:pos="222"/>
              </w:tabs>
              <w:ind w:hanging="108"/>
              <w:rPr>
                <w:noProof/>
                <w:sz w:val="24"/>
                <w:lang w:val="lv-LV"/>
              </w:rPr>
            </w:pPr>
            <w:r w:rsidRPr="000C0D59">
              <w:rPr>
                <w:noProof/>
                <w:sz w:val="24"/>
                <w:lang w:val="lv-LV"/>
              </w:rPr>
              <w:t>Sabiedrības veselības departamenta</w:t>
            </w:r>
          </w:p>
          <w:p w:rsidR="00FE3719" w:rsidRPr="000C0D59" w:rsidRDefault="00FE3719" w:rsidP="00061AF3">
            <w:pPr>
              <w:tabs>
                <w:tab w:val="left" w:pos="222"/>
              </w:tabs>
              <w:ind w:hanging="108"/>
              <w:rPr>
                <w:noProof/>
                <w:sz w:val="24"/>
                <w:lang w:val="lv-LV"/>
              </w:rPr>
            </w:pPr>
            <w:r w:rsidRPr="000C0D59">
              <w:rPr>
                <w:noProof/>
                <w:sz w:val="24"/>
                <w:lang w:val="lv-LV"/>
              </w:rPr>
              <w:t>Zemgales kontroles nodaļas vadītāja</w:t>
            </w:r>
          </w:p>
          <w:p w:rsidR="00FE3719" w:rsidRPr="000C0D59" w:rsidRDefault="00FE3719" w:rsidP="003F4FB2">
            <w:pPr>
              <w:rPr>
                <w:noProof/>
                <w:sz w:val="24"/>
                <w:lang w:val="lv-LV"/>
              </w:rPr>
            </w:pPr>
          </w:p>
        </w:tc>
        <w:tc>
          <w:tcPr>
            <w:tcW w:w="3119" w:type="dxa"/>
          </w:tcPr>
          <w:p w:rsidR="00FE3719" w:rsidRPr="000C0D59" w:rsidRDefault="00FE3719" w:rsidP="003F4FB2">
            <w:pPr>
              <w:rPr>
                <w:noProof/>
                <w:sz w:val="24"/>
                <w:lang w:val="lv-LV"/>
              </w:rPr>
            </w:pPr>
          </w:p>
          <w:p w:rsidR="00FE3719" w:rsidRDefault="00FE3719" w:rsidP="003F4FB2">
            <w:pPr>
              <w:rPr>
                <w:noProof/>
                <w:sz w:val="24"/>
                <w:lang w:val="lv-LV"/>
              </w:rPr>
            </w:pPr>
          </w:p>
          <w:p w:rsidR="00FE3719" w:rsidRPr="000C0D59" w:rsidRDefault="00FE3719" w:rsidP="003F4FB2">
            <w:pPr>
              <w:rPr>
                <w:noProof/>
                <w:sz w:val="24"/>
                <w:lang w:val="lv-LV"/>
              </w:rPr>
            </w:pPr>
            <w:r w:rsidRPr="000C0D59"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:rsidR="00FE3719" w:rsidRPr="000C0D59" w:rsidRDefault="00FE3719" w:rsidP="00F36CE2">
      <w:pPr>
        <w:tabs>
          <w:tab w:val="right" w:pos="9072"/>
        </w:tabs>
        <w:rPr>
          <w:noProof/>
          <w:sz w:val="24"/>
          <w:lang w:val="lv-LV"/>
        </w:rPr>
      </w:pPr>
    </w:p>
    <w:p w:rsidR="00FE3719" w:rsidRDefault="00FE3719" w:rsidP="00F36CE2">
      <w:pPr>
        <w:tabs>
          <w:tab w:val="right" w:pos="9072"/>
        </w:tabs>
        <w:rPr>
          <w:noProof/>
          <w:sz w:val="24"/>
          <w:lang w:val="lv-LV"/>
        </w:rPr>
      </w:pPr>
    </w:p>
    <w:p w:rsidR="00FE3719" w:rsidRDefault="00FE3719" w:rsidP="00F36CE2">
      <w:pPr>
        <w:tabs>
          <w:tab w:val="right" w:pos="9072"/>
        </w:tabs>
        <w:rPr>
          <w:noProof/>
          <w:sz w:val="24"/>
          <w:lang w:val="lv-LV"/>
        </w:rPr>
      </w:pPr>
    </w:p>
    <w:p w:rsidR="00FE3719" w:rsidRPr="000C0D59" w:rsidRDefault="00FE3719" w:rsidP="00F36CE2">
      <w:pPr>
        <w:tabs>
          <w:tab w:val="right" w:pos="9072"/>
        </w:tabs>
        <w:rPr>
          <w:noProof/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A0"/>
      </w:tblPr>
      <w:tblGrid>
        <w:gridCol w:w="9356"/>
      </w:tblGrid>
      <w:tr w:rsidR="00FE3719" w:rsidTr="003F4FB2">
        <w:tc>
          <w:tcPr>
            <w:tcW w:w="9356" w:type="dxa"/>
          </w:tcPr>
          <w:p w:rsidR="00FE3719" w:rsidRPr="000C0D59" w:rsidRDefault="00FE3719" w:rsidP="003F4FB2">
            <w:pPr>
              <w:pStyle w:val="H4"/>
              <w:spacing w:after="0"/>
              <w:jc w:val="left"/>
              <w:outlineLvl w:val="9"/>
              <w:rPr>
                <w:b w:val="0"/>
                <w:noProof/>
                <w:sz w:val="20"/>
                <w:szCs w:val="20"/>
              </w:rPr>
            </w:pPr>
            <w:r w:rsidRPr="000C0D59">
              <w:rPr>
                <w:b w:val="0"/>
                <w:noProof/>
                <w:sz w:val="20"/>
                <w:szCs w:val="20"/>
                <w:lang w:eastAsia="en-US"/>
              </w:rPr>
              <w:t>Jeļena Patrina</w:t>
            </w:r>
            <w:r w:rsidRPr="000C0D59">
              <w:rPr>
                <w:b w:val="0"/>
                <w:noProof/>
                <w:sz w:val="20"/>
                <w:szCs w:val="20"/>
              </w:rPr>
              <w:t xml:space="preserve">, </w:t>
            </w:r>
            <w:r>
              <w:rPr>
                <w:b w:val="0"/>
                <w:noProof/>
                <w:sz w:val="20"/>
                <w:szCs w:val="20"/>
              </w:rPr>
              <w:t>63083193</w:t>
            </w:r>
          </w:p>
        </w:tc>
      </w:tr>
      <w:tr w:rsidR="00FE3719" w:rsidTr="003F4FB2">
        <w:trPr>
          <w:trHeight w:val="319"/>
        </w:trPr>
        <w:tc>
          <w:tcPr>
            <w:tcW w:w="9356" w:type="dxa"/>
          </w:tcPr>
          <w:p w:rsidR="00FE3719" w:rsidRPr="000C0D59" w:rsidRDefault="00FE3719" w:rsidP="003F4FB2">
            <w:pPr>
              <w:pStyle w:val="H4"/>
              <w:spacing w:after="0"/>
              <w:jc w:val="left"/>
              <w:outlineLvl w:val="9"/>
              <w:rPr>
                <w:b w:val="0"/>
                <w:noProof/>
                <w:sz w:val="22"/>
                <w:szCs w:val="22"/>
              </w:rPr>
            </w:pPr>
            <w:hyperlink r:id="rId7" w:history="1">
              <w:r w:rsidRPr="003958D3">
                <w:rPr>
                  <w:rStyle w:val="Hyperlink"/>
                  <w:b w:val="0"/>
                  <w:noProof/>
                  <w:sz w:val="20"/>
                  <w:szCs w:val="20"/>
                  <w:lang w:eastAsia="en-US"/>
                </w:rPr>
                <w:t>jelena.patrina@vi.gov.lv</w:t>
              </w:r>
            </w:hyperlink>
            <w:r>
              <w:rPr>
                <w:b w:val="0"/>
                <w:noProof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FE3719" w:rsidRPr="000C0D59" w:rsidRDefault="00FE3719" w:rsidP="00DC7539">
      <w:pPr>
        <w:rPr>
          <w:noProof/>
          <w:sz w:val="24"/>
          <w:lang w:val="lv-LV"/>
        </w:rPr>
      </w:pPr>
    </w:p>
    <w:sectPr w:rsidR="00FE3719" w:rsidRPr="000C0D59" w:rsidSect="00BC31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719" w:rsidRDefault="00FE3719" w:rsidP="001D54BC">
      <w:r>
        <w:separator/>
      </w:r>
    </w:p>
  </w:endnote>
  <w:endnote w:type="continuationSeparator" w:id="0">
    <w:p w:rsidR="00FE3719" w:rsidRDefault="00FE3719" w:rsidP="001D5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719" w:rsidRDefault="00FE37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719" w:rsidRDefault="00FE3719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FE3719" w:rsidRDefault="00FE3719" w:rsidP="00DC7539">
    <w:pPr>
      <w:pStyle w:val="Footer"/>
      <w:rPr>
        <w:sz w:val="20"/>
        <w:lang w:val="lv-LV"/>
      </w:rPr>
    </w:pPr>
  </w:p>
  <w:p w:rsidR="00FE3719" w:rsidRPr="00DC7539" w:rsidRDefault="00FE3719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719" w:rsidRDefault="00FE3719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FE3719" w:rsidRDefault="00FE3719">
    <w:pPr>
      <w:pStyle w:val="Footer"/>
      <w:rPr>
        <w:sz w:val="20"/>
        <w:lang w:val="lv-LV"/>
      </w:rPr>
    </w:pPr>
  </w:p>
  <w:p w:rsidR="00FE3719" w:rsidRPr="00022614" w:rsidRDefault="00FE371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719" w:rsidRDefault="00FE3719" w:rsidP="001D54BC">
      <w:r>
        <w:separator/>
      </w:r>
    </w:p>
  </w:footnote>
  <w:footnote w:type="continuationSeparator" w:id="0">
    <w:p w:rsidR="00FE3719" w:rsidRDefault="00FE3719" w:rsidP="001D54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719" w:rsidRDefault="00FE371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3719" w:rsidRDefault="00FE37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719" w:rsidRDefault="00FE3719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FE3719" w:rsidRDefault="00FE371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719" w:rsidRPr="00783D52" w:rsidRDefault="00FE3719" w:rsidP="00E77B60">
    <w:pPr>
      <w:pStyle w:val="Header"/>
      <w:jc w:val="center"/>
      <w:rPr>
        <w:sz w:val="20"/>
      </w:rPr>
    </w:pPr>
    <w:r w:rsidRPr="00830865">
      <w:rPr>
        <w:noProof/>
        <w:sz w:val="20"/>
        <w:lang w:val="lv-LV" w:eastAsia="lv-L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0" o:spid="_x0000_i1027" type="#_x0000_t75" style="width:60.75pt;height:68.25pt;visibility:visible">
          <v:imagedata r:id="rId1" o:title="" cropbottom="19499f" cropleft="28603f" cropright="28393f"/>
        </v:shape>
      </w:pict>
    </w:r>
  </w:p>
  <w:p w:rsidR="00FE3719" w:rsidRPr="00783D52" w:rsidRDefault="00FE3719" w:rsidP="00E77B60">
    <w:pPr>
      <w:pStyle w:val="Header"/>
      <w:pBdr>
        <w:bottom w:val="single" w:sz="4" w:space="1" w:color="auto"/>
      </w:pBdr>
      <w:jc w:val="center"/>
      <w:rPr>
        <w:sz w:val="20"/>
      </w:rPr>
    </w:pPr>
    <w:r w:rsidRPr="00830865">
      <w:rPr>
        <w:noProof/>
        <w:sz w:val="20"/>
        <w:lang w:val="lv-LV" w:eastAsia="lv-LV"/>
      </w:rPr>
      <w:pict>
        <v:shape id="_x0000_i1028" type="#_x0000_t75" style="width:206.25pt;height:24.75pt;visibility:visible">
          <v:imagedata r:id="rId1" o:title="" croptop="51806f" cropbottom="4308f" cropleft="25507f" cropright="25738f"/>
        </v:shape>
      </w:pict>
    </w:r>
  </w:p>
  <w:p w:rsidR="00FE3719" w:rsidRDefault="00FE3719" w:rsidP="00786E53">
    <w:pPr>
      <w:jc w:val="center"/>
      <w:rPr>
        <w:bCs/>
        <w:sz w:val="20"/>
        <w:lang w:val="lv-LV"/>
      </w:rPr>
    </w:pPr>
    <w:r>
      <w:rPr>
        <w:sz w:val="20"/>
        <w:szCs w:val="20"/>
        <w:lang w:val="lv-LV"/>
      </w:rPr>
      <w:t>Klijānu iela 7, Rīga, LV-1012, faktiskā adrese: Krišjāņa Barona iela 40a</w:t>
    </w:r>
    <w:r>
      <w:rPr>
        <w:bCs/>
        <w:sz w:val="20"/>
        <w:lang w:val="lv-LV"/>
      </w:rPr>
      <w:t>, Jelgava, LV-3001</w:t>
    </w:r>
  </w:p>
  <w:p w:rsidR="00FE3719" w:rsidRDefault="00FE3719" w:rsidP="00786E53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Pr="0004079C">
        <w:rPr>
          <w:rStyle w:val="Hyperlink"/>
          <w:bCs/>
          <w:sz w:val="20"/>
          <w:lang w:val="lv-LV"/>
        </w:rPr>
        <w:t>zemgale@vi.gov.lv</w:t>
      </w:r>
    </w:hyperlink>
    <w:r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Pr="0004079C">
        <w:rPr>
          <w:rStyle w:val="Hyperlink"/>
          <w:bCs/>
          <w:sz w:val="20"/>
          <w:szCs w:val="20"/>
          <w:lang w:val="lv-LV"/>
        </w:rPr>
        <w:t>www.vi.gov.lv</w:t>
      </w:r>
    </w:hyperlink>
    <w:r>
      <w:rPr>
        <w:bCs/>
        <w:sz w:val="20"/>
        <w:szCs w:val="20"/>
        <w:lang w:val="lv-LV"/>
      </w:rPr>
      <w:t xml:space="preserve"> </w:t>
    </w:r>
  </w:p>
  <w:p w:rsidR="00FE3719" w:rsidRPr="00E77B60" w:rsidRDefault="00FE3719" w:rsidP="00EE5A8B">
    <w:pPr>
      <w:rPr>
        <w:bCs/>
        <w:sz w:val="20"/>
        <w:lang w:val="lv-LV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 w:tplc="5358BB74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F3824A44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A30EE3AC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E9437E0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E1CB76A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CA989E50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0AC7E98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1B1EBCC2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F601524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64D21F5F"/>
    <w:multiLevelType w:val="hybridMultilevel"/>
    <w:tmpl w:val="A7808442"/>
    <w:lvl w:ilvl="0" w:tplc="86001C76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i w:val="0"/>
        <w:iCs/>
      </w:rPr>
    </w:lvl>
    <w:lvl w:ilvl="1" w:tplc="572EF556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AD2AB00E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90267908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9A1A3CA6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34AACC5E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B20AD8D8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6B840AE6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8448571A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 w:tplc="ECFE8FEE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3A8682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E66A1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98C3F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8DA5E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B962E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5CEB2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76CC4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5C816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 w:tplc="18E8DFF0">
      <w:start w:val="1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 w:tplc="817033F4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944A5776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B2F6F7EA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9026AAB6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B7C22D42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9D60E4EC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B030C558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366ACF70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5E48"/>
    <w:rsid w:val="000035EE"/>
    <w:rsid w:val="000071DC"/>
    <w:rsid w:val="00022614"/>
    <w:rsid w:val="00034B2F"/>
    <w:rsid w:val="00035D24"/>
    <w:rsid w:val="0004079C"/>
    <w:rsid w:val="00042421"/>
    <w:rsid w:val="00055A75"/>
    <w:rsid w:val="00061AF3"/>
    <w:rsid w:val="00064EB8"/>
    <w:rsid w:val="00080968"/>
    <w:rsid w:val="00082050"/>
    <w:rsid w:val="00095935"/>
    <w:rsid w:val="000A4BD0"/>
    <w:rsid w:val="000C0D59"/>
    <w:rsid w:val="000C3293"/>
    <w:rsid w:val="000C46D0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A77F6"/>
    <w:rsid w:val="001B33C1"/>
    <w:rsid w:val="001B5085"/>
    <w:rsid w:val="001D54BC"/>
    <w:rsid w:val="001E1365"/>
    <w:rsid w:val="001F7425"/>
    <w:rsid w:val="0021574C"/>
    <w:rsid w:val="00222712"/>
    <w:rsid w:val="0024000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1A71"/>
    <w:rsid w:val="003371AD"/>
    <w:rsid w:val="003379FE"/>
    <w:rsid w:val="003826EC"/>
    <w:rsid w:val="00392428"/>
    <w:rsid w:val="003958D3"/>
    <w:rsid w:val="00396A04"/>
    <w:rsid w:val="003A01C4"/>
    <w:rsid w:val="003A5FA9"/>
    <w:rsid w:val="003B10E1"/>
    <w:rsid w:val="003C0629"/>
    <w:rsid w:val="003C3B7A"/>
    <w:rsid w:val="003C5CE8"/>
    <w:rsid w:val="003E72FA"/>
    <w:rsid w:val="003F4FB2"/>
    <w:rsid w:val="0045451E"/>
    <w:rsid w:val="004610E8"/>
    <w:rsid w:val="00465EA4"/>
    <w:rsid w:val="00472C6E"/>
    <w:rsid w:val="004912DE"/>
    <w:rsid w:val="004A0F8D"/>
    <w:rsid w:val="004B1FAC"/>
    <w:rsid w:val="004C2928"/>
    <w:rsid w:val="004C4FF2"/>
    <w:rsid w:val="004D6AB1"/>
    <w:rsid w:val="004E78A9"/>
    <w:rsid w:val="005120DD"/>
    <w:rsid w:val="005514D8"/>
    <w:rsid w:val="00567F04"/>
    <w:rsid w:val="005B6AAB"/>
    <w:rsid w:val="005F2AE5"/>
    <w:rsid w:val="00603BC3"/>
    <w:rsid w:val="00627CC4"/>
    <w:rsid w:val="00645580"/>
    <w:rsid w:val="00652EBB"/>
    <w:rsid w:val="0068137B"/>
    <w:rsid w:val="006A6CC6"/>
    <w:rsid w:val="006B163A"/>
    <w:rsid w:val="006B2204"/>
    <w:rsid w:val="006B2F1A"/>
    <w:rsid w:val="006C5001"/>
    <w:rsid w:val="006C6A0F"/>
    <w:rsid w:val="006D43A1"/>
    <w:rsid w:val="006D6ACF"/>
    <w:rsid w:val="006E6A65"/>
    <w:rsid w:val="00710429"/>
    <w:rsid w:val="007162E0"/>
    <w:rsid w:val="00717118"/>
    <w:rsid w:val="00726039"/>
    <w:rsid w:val="007472DF"/>
    <w:rsid w:val="00761C42"/>
    <w:rsid w:val="00761EB0"/>
    <w:rsid w:val="00776723"/>
    <w:rsid w:val="00777591"/>
    <w:rsid w:val="00783D52"/>
    <w:rsid w:val="00786E53"/>
    <w:rsid w:val="007952D0"/>
    <w:rsid w:val="00795EF6"/>
    <w:rsid w:val="007A2484"/>
    <w:rsid w:val="007B147E"/>
    <w:rsid w:val="007C262C"/>
    <w:rsid w:val="007D6831"/>
    <w:rsid w:val="0080001F"/>
    <w:rsid w:val="008105E4"/>
    <w:rsid w:val="00810FA9"/>
    <w:rsid w:val="00830865"/>
    <w:rsid w:val="008355A6"/>
    <w:rsid w:val="00844EE7"/>
    <w:rsid w:val="00872DDD"/>
    <w:rsid w:val="00893B1F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367D"/>
    <w:rsid w:val="009E47A7"/>
    <w:rsid w:val="009F7C1B"/>
    <w:rsid w:val="00A02B48"/>
    <w:rsid w:val="00A13646"/>
    <w:rsid w:val="00A1539A"/>
    <w:rsid w:val="00A26FE5"/>
    <w:rsid w:val="00A51A91"/>
    <w:rsid w:val="00A71A45"/>
    <w:rsid w:val="00A93E38"/>
    <w:rsid w:val="00AC6D90"/>
    <w:rsid w:val="00AE06D7"/>
    <w:rsid w:val="00B05992"/>
    <w:rsid w:val="00B52369"/>
    <w:rsid w:val="00B65F5C"/>
    <w:rsid w:val="00B800BA"/>
    <w:rsid w:val="00B9162C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4032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F208A"/>
    <w:rsid w:val="00DF61A7"/>
    <w:rsid w:val="00E2735B"/>
    <w:rsid w:val="00E3008A"/>
    <w:rsid w:val="00E42E7E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70D34"/>
    <w:rsid w:val="00F90F65"/>
    <w:rsid w:val="00FB1B4B"/>
    <w:rsid w:val="00FB20C5"/>
    <w:rsid w:val="00FD0729"/>
    <w:rsid w:val="00FD26CB"/>
    <w:rsid w:val="00FE3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rFonts w:cs="Times New Roman"/>
      <w:b/>
      <w:sz w:val="5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EF6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EF6"/>
    <w:rPr>
      <w:rFonts w:asciiTheme="majorHAnsi" w:eastAsiaTheme="majorEastAsia" w:hAnsiTheme="majorHAnsi" w:cstheme="majorBidi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EF6"/>
    <w:rPr>
      <w:rFonts w:asciiTheme="minorHAnsi" w:eastAsiaTheme="minorEastAsia" w:hAnsiTheme="minorHAnsi" w:cstheme="minorBid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EF6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EF6"/>
    <w:rPr>
      <w:rFonts w:asciiTheme="minorHAnsi" w:eastAsiaTheme="minorEastAsia" w:hAnsiTheme="minorHAnsi" w:cstheme="minorBidi"/>
      <w:b/>
      <w:bCs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EF6"/>
    <w:rPr>
      <w:rFonts w:asciiTheme="minorHAnsi" w:eastAsiaTheme="minorEastAsia" w:hAnsiTheme="minorHAnsi" w:cstheme="minorBidi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EF6"/>
    <w:rPr>
      <w:rFonts w:asciiTheme="minorHAnsi" w:eastAsiaTheme="minorEastAsia" w:hAnsiTheme="minorHAnsi" w:cstheme="minorBidi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EF6"/>
    <w:rPr>
      <w:rFonts w:asciiTheme="majorHAnsi" w:eastAsiaTheme="majorEastAsia" w:hAnsiTheme="majorHAnsi" w:cstheme="majorBidi"/>
      <w:lang w:val="en-GB" w:eastAsia="en-US"/>
    </w:rPr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77B60"/>
    <w:rPr>
      <w:rFonts w:cs="Times New Roman"/>
      <w:sz w:val="28"/>
      <w:lang w:val="en-GB" w:eastAsia="en-US"/>
    </w:rPr>
  </w:style>
  <w:style w:type="character" w:styleId="PageNumber">
    <w:name w:val="page number"/>
    <w:basedOn w:val="DefaultParagraphFont"/>
    <w:uiPriority w:val="99"/>
    <w:rsid w:val="003E72FA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3E72FA"/>
    <w:rPr>
      <w:lang w:val="lv-LV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B4EF6"/>
    <w:rPr>
      <w:sz w:val="28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3E72FA"/>
    <w:pPr>
      <w:spacing w:before="480" w:line="420" w:lineRule="auto"/>
      <w:ind w:firstLine="680"/>
      <w:jc w:val="both"/>
    </w:pPr>
    <w:rPr>
      <w:lang w:val="lv-LV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B4EF6"/>
    <w:rPr>
      <w:sz w:val="28"/>
      <w:szCs w:val="24"/>
      <w:lang w:val="en-GB" w:eastAsia="en-US"/>
    </w:rPr>
  </w:style>
  <w:style w:type="paragraph" w:customStyle="1" w:styleId="FR2">
    <w:name w:val="FR2"/>
    <w:uiPriority w:val="99"/>
    <w:rsid w:val="003E72FA"/>
    <w:pPr>
      <w:widowControl w:val="0"/>
      <w:spacing w:before="20"/>
    </w:pPr>
    <w:rPr>
      <w:rFonts w:ascii="Arial" w:hAnsi="Arial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3E72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61EB0"/>
    <w:rPr>
      <w:rFonts w:cs="Times New Roman"/>
      <w:sz w:val="28"/>
      <w:lang w:val="en-GB" w:eastAsia="en-US"/>
    </w:rPr>
  </w:style>
  <w:style w:type="character" w:styleId="Hyperlink">
    <w:name w:val="Hyperlink"/>
    <w:basedOn w:val="DefaultParagraphFont"/>
    <w:uiPriority w:val="99"/>
    <w:rsid w:val="00BF20F8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17534B"/>
    <w:rPr>
      <w:rFonts w:ascii="Courier New" w:hAnsi="Courier New" w:cs="Courier New"/>
    </w:rPr>
  </w:style>
  <w:style w:type="table" w:styleId="TableGrid">
    <w:name w:val="Table Grid"/>
    <w:basedOn w:val="TableNormal"/>
    <w:uiPriority w:val="99"/>
    <w:rsid w:val="004610E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4">
    <w:name w:val="H4"/>
    <w:uiPriority w:val="99"/>
    <w:rsid w:val="007952D0"/>
    <w:pPr>
      <w:spacing w:after="120"/>
      <w:jc w:val="center"/>
      <w:outlineLvl w:val="3"/>
    </w:pPr>
    <w:rPr>
      <w:b/>
      <w:sz w:val="28"/>
      <w:szCs w:val="24"/>
      <w:lang w:eastAsia="zh-CN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uiPriority w:val="99"/>
    <w:rsid w:val="00082050"/>
    <w:rPr>
      <w:rFonts w:cs="Times New Roman"/>
    </w:rPr>
  </w:style>
  <w:style w:type="paragraph" w:customStyle="1" w:styleId="Elektronikaisparaksts">
    <w:name w:val="Elektronikais paraksts"/>
    <w:autoRedefine/>
    <w:uiPriority w:val="99"/>
    <w:rsid w:val="00E42E7E"/>
    <w:pPr>
      <w:jc w:val="center"/>
    </w:pPr>
    <w:rPr>
      <w:b/>
      <w:sz w:val="24"/>
      <w:szCs w:val="24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rsid w:val="00B800BA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elena.patrina@vi.gov.l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zemgal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968</Words>
  <Characters>553</Characters>
  <Application>Microsoft Office Outlook</Application>
  <DocSecurity>0</DocSecurity>
  <Lines>0</Lines>
  <Paragraphs>0</Paragraphs>
  <ScaleCrop>false</ScaleCrop>
  <Company>VSI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ATZINUMS PAR OBJEKTA GATAVĪBU</dc:title>
  <dc:subject/>
  <dc:creator>LigaZ</dc:creator>
  <cp:keywords/>
  <dc:description/>
  <cp:lastModifiedBy>Sandra</cp:lastModifiedBy>
  <cp:revision>2</cp:revision>
  <cp:lastPrinted>2023-06-01T15:51:00Z</cp:lastPrinted>
  <dcterms:created xsi:type="dcterms:W3CDTF">2023-06-01T15:51:00Z</dcterms:created>
  <dcterms:modified xsi:type="dcterms:W3CDTF">2023-06-01T15:51:00Z</dcterms:modified>
</cp:coreProperties>
</file>