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3D944ED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A79204E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2F65824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01360F51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11F65A64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2FA029B2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13534E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E6C4DD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0BF428B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0C99A6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“Sporta nometne”</w:t>
            </w:r>
          </w:p>
        </w:tc>
      </w:tr>
      <w:tr w14:paraId="19A6F208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13C3F94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F5FD9E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B370AD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0E3564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49FEB4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61202D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C04029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57646E">
              <w:rPr>
                <w:rFonts w:ascii="Times New Roman" w:hAnsi="Times New Roman"/>
                <w:color w:val="000000"/>
                <w:sz w:val="24"/>
                <w:szCs w:val="24"/>
              </w:rPr>
              <w:t>40203242674</w:t>
            </w:r>
          </w:p>
        </w:tc>
      </w:tr>
      <w:tr w14:paraId="225602D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C72E22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E5BAB2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1DC1794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3BB11C9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8B7C37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CD3033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P="00A24FDC" w14:paraId="662E9A3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“Pliederi”, Lazdonas pagasts,</w:t>
            </w:r>
          </w:p>
          <w:p w:rsidR="0057646E" w:rsidRPr="005D1C44" w:rsidP="00A24FDC" w14:paraId="24DFE06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Madonas novads, LV-4824</w:t>
            </w:r>
          </w:p>
        </w:tc>
      </w:tr>
      <w:tr w14:paraId="41D6C87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4A1F39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40BC16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20841F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7D5584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EA81D23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/31</w:t>
      </w:r>
    </w:p>
    <w:p w:rsidR="00C959F6" w:rsidP="00070E23" w14:paraId="1272D24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9F90245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6F597BAD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0D8F8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EB56110" w14:textId="0AA9B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kempinga “</w:t>
            </w:r>
            <w:r>
              <w:rPr>
                <w:rFonts w:ascii="Times New Roman" w:hAnsi="Times New Roman" w:cs="Times New Roman"/>
                <w:sz w:val="24"/>
              </w:rPr>
              <w:t>Leja</w:t>
            </w:r>
            <w:r w:rsidR="004B2909">
              <w:rPr>
                <w:rFonts w:ascii="Times New Roman" w:hAnsi="Times New Roman" w:cs="Times New Roman"/>
                <w:sz w:val="24"/>
              </w:rPr>
              <w:t>sozoli</w:t>
            </w:r>
            <w:r w:rsidR="004B2909">
              <w:rPr>
                <w:rFonts w:ascii="Times New Roman" w:hAnsi="Times New Roman" w:cs="Times New Roman"/>
                <w:sz w:val="24"/>
              </w:rPr>
              <w:t>” deviņas kempinga mājas.</w:t>
            </w:r>
          </w:p>
        </w:tc>
      </w:tr>
      <w:tr w14:paraId="5316F019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6EA860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E24567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E2DF9EA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205BE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15BEA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Lejasozoli</w:t>
            </w:r>
            <w:r>
              <w:rPr>
                <w:rFonts w:ascii="Times New Roman" w:hAnsi="Times New Roman" w:cs="Times New Roman"/>
                <w:sz w:val="24"/>
              </w:rPr>
              <w:t>”, Mētrienas pagasts, Madonas novads, LV-4865.</w:t>
            </w:r>
          </w:p>
        </w:tc>
      </w:tr>
      <w:tr w14:paraId="2F26A4F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24D96B0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43EB263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EFFFDF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89351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69937D7" w14:textId="54C2A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2909">
              <w:rPr>
                <w:rFonts w:ascii="Times New Roman" w:hAnsi="Times New Roman" w:cs="Times New Roman"/>
                <w:sz w:val="24"/>
              </w:rPr>
              <w:t xml:space="preserve">Rolands </w:t>
            </w:r>
            <w:r w:rsidR="004B2909">
              <w:rPr>
                <w:rFonts w:ascii="Times New Roman" w:hAnsi="Times New Roman" w:cs="Times New Roman"/>
                <w:sz w:val="24"/>
              </w:rPr>
              <w:t>Družoks</w:t>
            </w:r>
            <w:r w:rsidR="004B2909">
              <w:rPr>
                <w:rFonts w:ascii="Times New Roman" w:hAnsi="Times New Roman" w:cs="Times New Roman"/>
                <w:sz w:val="24"/>
              </w:rPr>
              <w:t>,</w:t>
            </w:r>
            <w:r w:rsidR="00A350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4B27A38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DBE8B7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1F8A6E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41E7BB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4AB8D0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F1A042A" w14:textId="3508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“Kalna Rēķi”, Ļaudonas pagasts, Madonas novads, LV-4862.</w:t>
            </w:r>
          </w:p>
        </w:tc>
      </w:tr>
      <w:tr w14:paraId="7121F1AD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707D587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13B7115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00B75F5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E4172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6FCC03B6" w14:textId="3127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2909">
              <w:rPr>
                <w:rFonts w:ascii="Times New Roman" w:hAnsi="Times New Roman" w:cs="Times New Roman"/>
                <w:sz w:val="24"/>
              </w:rPr>
              <w:t xml:space="preserve">nometnes vadītāja </w:t>
            </w:r>
            <w:r w:rsidR="004B2909">
              <w:rPr>
                <w:rFonts w:ascii="Times New Roman" w:hAnsi="Times New Roman" w:cs="Times New Roman"/>
                <w:sz w:val="24"/>
              </w:rPr>
              <w:t>Družoka</w:t>
            </w:r>
            <w:r w:rsidR="004B2909">
              <w:rPr>
                <w:rFonts w:ascii="Times New Roman" w:hAnsi="Times New Roman" w:cs="Times New Roman"/>
                <w:sz w:val="24"/>
              </w:rPr>
              <w:t xml:space="preserve"> Rolanda (nometņu vadītāja </w:t>
            </w:r>
          </w:p>
        </w:tc>
      </w:tr>
      <w:tr w14:paraId="751C7D3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B2909" w14:paraId="3E7B3D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B2909" w:rsidRPr="00E227D8" w:rsidP="00E60393" w14:paraId="18F11E1A" w14:textId="28C42F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apliecības </w:t>
            </w:r>
            <w:r>
              <w:rPr>
                <w:rFonts w:ascii="Times New Roman" w:hAnsi="Times New Roman" w:cs="Times New Roman"/>
                <w:sz w:val="24"/>
              </w:rPr>
              <w:t>Nr.RP</w:t>
            </w:r>
            <w:r>
              <w:rPr>
                <w:rFonts w:ascii="Times New Roman" w:hAnsi="Times New Roman" w:cs="Times New Roman"/>
                <w:sz w:val="24"/>
              </w:rPr>
              <w:t xml:space="preserve"> 000 755) iesniegumi. Valsts ugunsdzēsības un glābšanas dienesta</w:t>
            </w:r>
          </w:p>
        </w:tc>
      </w:tr>
      <w:tr w14:paraId="2DE577F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B2909" w14:paraId="6F1947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B2909" w:rsidP="00E60393" w14:paraId="37DCD508" w14:textId="636B7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Vidzemes reģiona pārvaldē reģistrēti 2024.gada 12.aprīlī ar Nr.</w:t>
            </w:r>
            <w:r>
              <w:t xml:space="preserve"> </w:t>
            </w:r>
            <w:r w:rsidRPr="004B2909">
              <w:rPr>
                <w:rFonts w:ascii="Times New Roman" w:hAnsi="Times New Roman" w:cs="Times New Roman"/>
                <w:sz w:val="24"/>
              </w:rPr>
              <w:t>22/10-1.4/187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</w:tc>
      </w:tr>
      <w:tr w14:paraId="2A5F3D3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B2909" w14:paraId="67BA11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B2909" w:rsidP="00E60393" w14:paraId="683DEAA2" w14:textId="774CE3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Nr.22/10-1.4/188; Nr.22/10-1.4/189; Nr.22/10-1.4/190; Nr.22/10-1.4/191; </w:t>
            </w:r>
          </w:p>
        </w:tc>
      </w:tr>
      <w:tr w14:paraId="420499C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B2909" w14:paraId="487284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B2909" w:rsidP="00E60393" w14:paraId="6C603600" w14:textId="73A89F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Nr.22/10-1.4/192 un Nr.22/10-1.4/193.</w:t>
            </w:r>
          </w:p>
        </w:tc>
      </w:tr>
      <w:tr w14:paraId="12D972F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5D1811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153470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366A66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B1C10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EA4CD59" w14:textId="4162D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909">
              <w:rPr>
                <w:rFonts w:ascii="Times New Roman" w:hAnsi="Times New Roman" w:cs="Times New Roman"/>
                <w:sz w:val="24"/>
                <w:szCs w:val="24"/>
              </w:rPr>
              <w:t>sešas di</w:t>
            </w:r>
            <w:r w:rsidR="004D2163">
              <w:rPr>
                <w:rFonts w:ascii="Times New Roman" w:hAnsi="Times New Roman" w:cs="Times New Roman"/>
                <w:sz w:val="24"/>
                <w:szCs w:val="24"/>
              </w:rPr>
              <w:t>vstāvu</w:t>
            </w:r>
            <w:r w:rsidR="004B2909">
              <w:rPr>
                <w:rFonts w:ascii="Times New Roman" w:hAnsi="Times New Roman" w:cs="Times New Roman"/>
                <w:sz w:val="24"/>
                <w:szCs w:val="24"/>
              </w:rPr>
              <w:t xml:space="preserve"> kempinga mājas </w:t>
            </w:r>
            <w:r w:rsidR="004D2163">
              <w:rPr>
                <w:rFonts w:ascii="Times New Roman" w:hAnsi="Times New Roman" w:cs="Times New Roman"/>
                <w:sz w:val="24"/>
                <w:szCs w:val="24"/>
              </w:rPr>
              <w:t>un trīs</w:t>
            </w:r>
          </w:p>
        </w:tc>
      </w:tr>
      <w:tr w14:paraId="4398D53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D2163" w14:paraId="176D69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2163" w:rsidRPr="00E227D8" w14:paraId="5B82CA54" w14:textId="3AA5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vienstāvu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kempinga mājas, nodrošinātas ar autonomajiem ugunsgrēka detektoriem un </w:t>
            </w:r>
          </w:p>
        </w:tc>
      </w:tr>
      <w:tr w14:paraId="27D1768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D2163" w14:paraId="28D69A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2163" w14:paraId="4BEB9575" w14:textId="0A288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</w:p>
        </w:tc>
      </w:tr>
      <w:tr w14:paraId="309551F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40A737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FFB8E7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42987E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B75FE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8C33734" w14:textId="585BE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163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221CD1C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84F83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D7D7C7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20BE06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6A86C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4D2163" w14:paraId="46450CE1" w14:textId="7C21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D2163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="004D2163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0E895BE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CAC2F3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49B8D5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1381A9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6969F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1B72E140" w14:textId="403C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2163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3323036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D2163" w14:paraId="57138A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2163" w:rsidRPr="00E227D8" w:rsidP="00060BB1" w14:paraId="23A2AF12" w14:textId="0E8A85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17BBA55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0619BA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B9D2C5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09717B58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4C282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52577CC" w14:textId="3880E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2163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4E9E0056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195953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428A4C4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1E7FBF55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25DBDC6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7EA3EC1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7AA5D10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71A4BB1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0D4C795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DC10475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6DF9791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A7AD8C7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4D2163" w14:paraId="16A85383" w14:textId="597C8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529873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D8EF8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0ED87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4D2163" w14:paraId="2383986A" w14:textId="7FEDA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Stūris</w:t>
            </w:r>
          </w:p>
        </w:tc>
      </w:tr>
      <w:tr w14:paraId="08C8DBF9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25DAFB9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CF2E3F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6D213EB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2F70029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771F59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CAB860C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7B4242B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F1DF640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80738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0808EF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9D799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B1239B5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7B7CC73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CF3A49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29FEB27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753C957D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03FDA37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CA348EC" w14:textId="19ACAA29">
      <w:pPr>
        <w:rPr>
          <w:rFonts w:ascii="Times New Roman" w:hAnsi="Times New Roman" w:cs="Times New Roman"/>
          <w:sz w:val="24"/>
          <w:szCs w:val="24"/>
        </w:rPr>
      </w:pPr>
    </w:p>
    <w:p w:rsidR="00A35067" w:rsidP="007D2C05" w14:paraId="1008AF81" w14:textId="52E85692">
      <w:pPr>
        <w:rPr>
          <w:rFonts w:ascii="Times New Roman" w:hAnsi="Times New Roman" w:cs="Times New Roman"/>
          <w:sz w:val="24"/>
          <w:szCs w:val="24"/>
        </w:rPr>
      </w:pPr>
    </w:p>
    <w:p w:rsidR="00A35067" w:rsidP="007D2C05" w14:paraId="364DF715" w14:textId="66A8538C">
      <w:pPr>
        <w:rPr>
          <w:rFonts w:ascii="Times New Roman" w:hAnsi="Times New Roman" w:cs="Times New Roman"/>
          <w:sz w:val="24"/>
          <w:szCs w:val="24"/>
        </w:rPr>
      </w:pPr>
    </w:p>
    <w:p w:rsidR="00A35067" w:rsidP="007D2C05" w14:paraId="629A2282" w14:textId="4056CF42">
      <w:pPr>
        <w:rPr>
          <w:rFonts w:ascii="Times New Roman" w:hAnsi="Times New Roman" w:cs="Times New Roman"/>
          <w:sz w:val="24"/>
          <w:szCs w:val="24"/>
        </w:rPr>
      </w:pPr>
    </w:p>
    <w:p w:rsidR="00A35067" w:rsidP="007D2C05" w14:paraId="5D59DCBC" w14:textId="4A795791">
      <w:pPr>
        <w:rPr>
          <w:rFonts w:ascii="Times New Roman" w:hAnsi="Times New Roman" w:cs="Times New Roman"/>
          <w:sz w:val="24"/>
          <w:szCs w:val="24"/>
        </w:rPr>
      </w:pPr>
    </w:p>
    <w:p w:rsidR="00A35067" w:rsidP="007D2C05" w14:paraId="2C213343" w14:textId="0AAAF389">
      <w:pPr>
        <w:rPr>
          <w:rFonts w:ascii="Times New Roman" w:hAnsi="Times New Roman" w:cs="Times New Roman"/>
          <w:sz w:val="24"/>
          <w:szCs w:val="24"/>
        </w:rPr>
      </w:pPr>
    </w:p>
    <w:p w:rsidR="00A35067" w:rsidP="007D2C05" w14:paraId="5B4D73DC" w14:textId="08E39F4C">
      <w:pPr>
        <w:rPr>
          <w:rFonts w:ascii="Times New Roman" w:hAnsi="Times New Roman" w:cs="Times New Roman"/>
          <w:sz w:val="24"/>
          <w:szCs w:val="24"/>
        </w:rPr>
      </w:pPr>
    </w:p>
    <w:p w:rsidR="00A35067" w:rsidP="007D2C05" w14:paraId="1F62DE3F" w14:textId="07279BB9">
      <w:pPr>
        <w:rPr>
          <w:rFonts w:ascii="Times New Roman" w:hAnsi="Times New Roman" w:cs="Times New Roman"/>
          <w:sz w:val="24"/>
          <w:szCs w:val="24"/>
        </w:rPr>
      </w:pPr>
    </w:p>
    <w:p w:rsidR="00A35067" w:rsidP="007D2C05" w14:paraId="158DC534" w14:textId="52146B22">
      <w:pPr>
        <w:rPr>
          <w:rFonts w:ascii="Times New Roman" w:hAnsi="Times New Roman" w:cs="Times New Roman"/>
          <w:sz w:val="24"/>
          <w:szCs w:val="24"/>
        </w:rPr>
      </w:pPr>
    </w:p>
    <w:p w:rsidR="00A35067" w:rsidP="007D2C05" w14:paraId="745EDFF3" w14:textId="0355D22F">
      <w:pPr>
        <w:rPr>
          <w:rFonts w:ascii="Times New Roman" w:hAnsi="Times New Roman" w:cs="Times New Roman"/>
          <w:sz w:val="24"/>
          <w:szCs w:val="24"/>
        </w:rPr>
      </w:pPr>
    </w:p>
    <w:p w:rsidR="00A35067" w:rsidP="007D2C05" w14:paraId="0E6D0BC6" w14:textId="1097A886">
      <w:pPr>
        <w:rPr>
          <w:rFonts w:ascii="Times New Roman" w:hAnsi="Times New Roman" w:cs="Times New Roman"/>
          <w:sz w:val="24"/>
          <w:szCs w:val="24"/>
        </w:rPr>
      </w:pPr>
    </w:p>
    <w:p w:rsidR="00A35067" w:rsidP="007D2C05" w14:paraId="2528CBA9" w14:textId="683A5BA6">
      <w:pPr>
        <w:rPr>
          <w:rFonts w:ascii="Times New Roman" w:hAnsi="Times New Roman" w:cs="Times New Roman"/>
          <w:sz w:val="24"/>
          <w:szCs w:val="24"/>
        </w:rPr>
      </w:pPr>
    </w:p>
    <w:p w:rsidR="00A35067" w:rsidP="007D2C05" w14:paraId="21DAD2E3" w14:textId="40B35219">
      <w:pPr>
        <w:rPr>
          <w:rFonts w:ascii="Times New Roman" w:hAnsi="Times New Roman" w:cs="Times New Roman"/>
          <w:sz w:val="24"/>
          <w:szCs w:val="24"/>
        </w:rPr>
      </w:pPr>
    </w:p>
    <w:p w:rsidR="00A35067" w:rsidP="007D2C05" w14:paraId="3A6150F0" w14:textId="36B31FF2">
      <w:pPr>
        <w:rPr>
          <w:rFonts w:ascii="Times New Roman" w:hAnsi="Times New Roman" w:cs="Times New Roman"/>
          <w:sz w:val="24"/>
          <w:szCs w:val="24"/>
        </w:rPr>
      </w:pPr>
    </w:p>
    <w:p w:rsidR="00A35067" w:rsidP="007D2C05" w14:paraId="10DD4C3A" w14:textId="541C670E">
      <w:pPr>
        <w:rPr>
          <w:rFonts w:ascii="Times New Roman" w:hAnsi="Times New Roman" w:cs="Times New Roman"/>
          <w:sz w:val="24"/>
          <w:szCs w:val="24"/>
        </w:rPr>
      </w:pPr>
    </w:p>
    <w:p w:rsidR="00A35067" w:rsidP="007D2C05" w14:paraId="60AA74B4" w14:textId="759468F8">
      <w:pPr>
        <w:rPr>
          <w:rFonts w:ascii="Times New Roman" w:hAnsi="Times New Roman" w:cs="Times New Roman"/>
          <w:sz w:val="24"/>
          <w:szCs w:val="24"/>
        </w:rPr>
      </w:pPr>
    </w:p>
    <w:p w:rsidR="00A35067" w:rsidP="007D2C05" w14:paraId="598BF358" w14:textId="22B5A0BE">
      <w:pPr>
        <w:rPr>
          <w:rFonts w:ascii="Times New Roman" w:hAnsi="Times New Roman" w:cs="Times New Roman"/>
          <w:sz w:val="24"/>
          <w:szCs w:val="24"/>
        </w:rPr>
      </w:pPr>
    </w:p>
    <w:p w:rsidR="00A35067" w:rsidP="007D2C05" w14:paraId="2CE44E60" w14:textId="25E4301D">
      <w:pPr>
        <w:rPr>
          <w:rFonts w:ascii="Times New Roman" w:hAnsi="Times New Roman" w:cs="Times New Roman"/>
          <w:sz w:val="24"/>
          <w:szCs w:val="24"/>
        </w:rPr>
      </w:pPr>
    </w:p>
    <w:p w:rsidR="00A35067" w:rsidP="007D2C05" w14:paraId="5BA376F6" w14:textId="5CF970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AE8" w:rsidRPr="00762AE8" w:rsidP="00762AE8" w14:paraId="3F31508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61EA961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7F8BFA4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443DB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607A93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A2AAD96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5833C8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86262315"/>
      <w:docPartObj>
        <w:docPartGallery w:val="Page Numbers (Top of Page)"/>
        <w:docPartUnique/>
      </w:docPartObj>
    </w:sdtPr>
    <w:sdtContent>
      <w:p w:rsidR="00E227D8" w:rsidRPr="00762AE8" w14:paraId="2FF3310D" w14:textId="3BBAD6AC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506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FAD954B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0BD3E80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3F12F1"/>
    <w:rsid w:val="00426EBD"/>
    <w:rsid w:val="00441E69"/>
    <w:rsid w:val="00483BBB"/>
    <w:rsid w:val="004901B0"/>
    <w:rsid w:val="004B03FF"/>
    <w:rsid w:val="004B095D"/>
    <w:rsid w:val="004B2909"/>
    <w:rsid w:val="004D2163"/>
    <w:rsid w:val="004E6B03"/>
    <w:rsid w:val="0057646E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A1FE3"/>
    <w:rsid w:val="008D74A2"/>
    <w:rsid w:val="00922C9D"/>
    <w:rsid w:val="00964438"/>
    <w:rsid w:val="0097786E"/>
    <w:rsid w:val="009E4DAD"/>
    <w:rsid w:val="00A025C5"/>
    <w:rsid w:val="00A24FDC"/>
    <w:rsid w:val="00A35067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1269E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1866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Dairis Stūris</cp:lastModifiedBy>
  <cp:revision>10</cp:revision>
  <dcterms:created xsi:type="dcterms:W3CDTF">2022-12-19T09:19:00Z</dcterms:created>
  <dcterms:modified xsi:type="dcterms:W3CDTF">2024-04-25T05:39:00Z</dcterms:modified>
</cp:coreProperties>
</file>