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C5E73" w14:paraId="4581E475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CABCA6F" w14:textId="77777777" w:rsidR="00E227D8" w:rsidRDefault="00283D7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C1C328C" wp14:editId="40CC0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5E73" w14:paraId="50EFB374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3263812" w14:textId="77777777" w:rsidR="00932E98" w:rsidRPr="002A02AD" w:rsidRDefault="00283D7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0C41BCAB" w14:textId="77777777" w:rsidR="00E227D8" w:rsidRDefault="00283D7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16C43FF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C5E73" w14:paraId="09406ADD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01D76E08" w14:textId="77777777" w:rsidR="00E227D8" w:rsidRPr="005D1C44" w:rsidRDefault="00283D7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0A4E75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14B1A66" w14:textId="77777777" w:rsidR="00E227D8" w:rsidRPr="00A47DBC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Cita Klasīte</w:t>
            </w:r>
          </w:p>
        </w:tc>
      </w:tr>
      <w:tr w:rsidR="003C5E73" w14:paraId="2A9E0AA6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7504F6B" w14:textId="77777777" w:rsidR="00E227D8" w:rsidRPr="005D1C44" w:rsidRDefault="00283D7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F03790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3464A52" w14:textId="77777777" w:rsidR="00E227D8" w:rsidRPr="005D1C44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3C5E73" w14:paraId="58530BD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C0B5A80" w14:textId="77777777" w:rsidR="00E227D8" w:rsidRPr="00D639C2" w:rsidRDefault="00283D7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A9B8BF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C551D55" w14:textId="77777777" w:rsidR="00E227D8" w:rsidRPr="005D1C44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Reģ.Nr.40103227429</w:t>
            </w:r>
          </w:p>
        </w:tc>
      </w:tr>
      <w:tr w:rsidR="003C5E73" w14:paraId="64754B21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4FAE9CA" w14:textId="77777777" w:rsidR="00E227D8" w:rsidRPr="005D1C44" w:rsidRDefault="00283D7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28E7AF5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B3D9476" w14:textId="77777777" w:rsidR="00E227D8" w:rsidRPr="005D1C44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3C5E73" w14:paraId="33E32DB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02D0302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7D3B84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0518EE1" w14:textId="77777777" w:rsidR="00E227D8" w:rsidRPr="005D1C44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iela18-5, Tukums, Tukuma novads</w:t>
            </w:r>
          </w:p>
        </w:tc>
      </w:tr>
      <w:tr w:rsidR="003C5E73" w14:paraId="4BA86DF0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2D5D83D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796EDE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4326061" w14:textId="77777777" w:rsidR="00E227D8" w:rsidRPr="005D1C44" w:rsidRDefault="00283D7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adrese)</w:t>
            </w:r>
          </w:p>
        </w:tc>
      </w:tr>
    </w:tbl>
    <w:p w14:paraId="178E5E0A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BBA74E8" w14:textId="77777777" w:rsidR="00E227D8" w:rsidRPr="00B42A8D" w:rsidRDefault="00283D7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22/11-3.7/79</w:t>
      </w:r>
    </w:p>
    <w:p w14:paraId="4B23C8DD" w14:textId="77777777" w:rsidR="00C959F6" w:rsidRDefault="00283D7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6DDA54C" w14:textId="77777777" w:rsidR="0053653E" w:rsidRDefault="0053653E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3C5E73" w14:paraId="6B8BFA5D" w14:textId="77777777" w:rsidTr="00064914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01B145F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9E97074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</w:rPr>
              <w:t>Viesu nams 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3C5E73" w14:paraId="7D67D63F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7410B506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FFD8F1B" w14:textId="77777777" w:rsidR="0053653E" w:rsidRPr="0053653E" w:rsidRDefault="00283D78" w:rsidP="0053653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C5E73" w14:paraId="59C3E018" w14:textId="77777777" w:rsidTr="00064914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13932E1E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05CF8DD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„Saules villa”, </w:t>
            </w:r>
            <w:r w:rsidRPr="0053653E">
              <w:rPr>
                <w:rFonts w:ascii="Times New Roman" w:eastAsia="Times New Roman" w:hAnsi="Times New Roman" w:cs="Times New Roman"/>
                <w:sz w:val="24"/>
              </w:rPr>
              <w:t>Aizupe, Vānes pagasts, Tukuma novads LV-3131</w:t>
            </w:r>
          </w:p>
        </w:tc>
      </w:tr>
      <w:tr w:rsidR="003C5E73" w14:paraId="4BE5BA40" w14:textId="77777777" w:rsidTr="00064914">
        <w:tc>
          <w:tcPr>
            <w:tcW w:w="421" w:type="dxa"/>
          </w:tcPr>
          <w:p w14:paraId="4A78E032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A3DB216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C5E73" w14:paraId="6EBD785C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4727154C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168DB9A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SIA „Saules villa”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, reģ. nr.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40203007925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C5E73" w14:paraId="0C751783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75BF6452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A788437" w14:textId="77777777" w:rsidR="0053653E" w:rsidRPr="0053653E" w:rsidRDefault="00283D78" w:rsidP="0053653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C5E73" w14:paraId="1E496657" w14:textId="77777777" w:rsidTr="00064914">
        <w:tc>
          <w:tcPr>
            <w:tcW w:w="421" w:type="dxa"/>
          </w:tcPr>
          <w:p w14:paraId="0313B4CA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60B65B4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Kurzemes iela 18-5, Tukums, Tukuma novads</w:t>
            </w:r>
          </w:p>
        </w:tc>
      </w:tr>
      <w:tr w:rsidR="003C5E73" w14:paraId="380BE449" w14:textId="77777777" w:rsidTr="00064914">
        <w:tc>
          <w:tcPr>
            <w:tcW w:w="421" w:type="dxa"/>
          </w:tcPr>
          <w:p w14:paraId="00E7C7B7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6E55C1F" w14:textId="77777777" w:rsidR="0053653E" w:rsidRPr="0053653E" w:rsidRDefault="00283D78" w:rsidP="0053653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reģistrācijas numurs vai fiziskās personas kods; </w:t>
            </w: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adrese)</w:t>
            </w:r>
          </w:p>
        </w:tc>
      </w:tr>
      <w:tr w:rsidR="003C5E73" w14:paraId="7877E9ED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3B418D5A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D87E73" w14:textId="77777777" w:rsidR="0053653E" w:rsidRPr="0053653E" w:rsidRDefault="00283D78" w:rsidP="0053653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 Irinas Jakubovicas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, apliecības Nr.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TU000014</w:t>
            </w:r>
          </w:p>
        </w:tc>
      </w:tr>
      <w:tr w:rsidR="003C5E73" w14:paraId="3544AC49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2B56155F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07EA31F" w14:textId="77777777" w:rsidR="0053653E" w:rsidRPr="0053653E" w:rsidRDefault="00283D78" w:rsidP="0053653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2023.gada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.maija iesniegums (izsūtīts no nometnes.gov.lv)</w:t>
            </w:r>
          </w:p>
        </w:tc>
      </w:tr>
      <w:tr w:rsidR="003C5E73" w14:paraId="2E2A0F8C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26924610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496899C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C5E73" w14:paraId="0B619C8E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1EA33A97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70B6654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U2 ugunsnoturības pakāpe,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ēka aprīkota </w:t>
            </w:r>
          </w:p>
        </w:tc>
      </w:tr>
      <w:tr w:rsidR="003C5E73" w14:paraId="307BE0E0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3ABFA6C3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56D6300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ar automātisko ugunsgrēka atklāšanas un trauksmes signalizācijas sistēmu,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telpas </w:t>
            </w:r>
          </w:p>
        </w:tc>
      </w:tr>
      <w:tr w:rsidR="003C5E73" w14:paraId="7AC05330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1B6EBE1B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7FC54A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3C5E73" w14:paraId="3C173698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3F445831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BF83508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C5E73" w14:paraId="44AF29AD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61963205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A09CA9F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3C5E73" w14:paraId="0173E02D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0EDEAB9D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6A70BE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A4">
              <w:rPr>
                <w:rFonts w:ascii="Times New Roman" w:hAnsi="Times New Roman"/>
                <w:sz w:val="24"/>
                <w:szCs w:val="24"/>
              </w:rPr>
              <w:t>Ugunsdrošību reglamentējošo normatīvo aktu prasību pārkāpumi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netika konstatēti.</w:t>
            </w:r>
          </w:p>
        </w:tc>
      </w:tr>
      <w:tr w:rsidR="003C5E73" w14:paraId="40CFEF80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556BC5D5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917205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C5E73" w14:paraId="09604757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0423D87F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E352F30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53653E">
              <w:rPr>
                <w:rFonts w:ascii="Times New Roman" w:hAnsi="Times New Roman" w:cs="Times New Roman"/>
                <w:sz w:val="24"/>
              </w:rPr>
              <w:t>viesu nams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D5C0E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 w:rsidR="00DD5C0E">
              <w:rPr>
                <w:rFonts w:ascii="Times New Roman" w:hAnsi="Times New Roman" w:cs="Times New Roman"/>
                <w:sz w:val="24"/>
              </w:rPr>
              <w:t>”</w:t>
            </w:r>
            <w:r w:rsidRPr="005365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6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prasībām un var tikt </w:t>
            </w:r>
          </w:p>
        </w:tc>
      </w:tr>
      <w:tr w:rsidR="003C5E73" w14:paraId="62DC63FE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4D9D94AB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5D4993" w14:textId="77777777" w:rsidR="0053653E" w:rsidRPr="0053653E" w:rsidRDefault="00283D78" w:rsidP="005365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izmantota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bērnu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diennakts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organizēšanai.</w:t>
            </w:r>
          </w:p>
        </w:tc>
      </w:tr>
      <w:tr w:rsidR="003C5E73" w14:paraId="3E8444BA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3BF4EE13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E5E30D6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C5E73" w14:paraId="0032DFAC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734D7C3E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EA44D35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3C5E73" w14:paraId="6C1F92F6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3ABB6EE0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99535B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Nr.981 „Bērnu nometņu organizēšanas un darbības kārtība”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8.5.apakšpunkta prasībām.</w:t>
            </w:r>
          </w:p>
        </w:tc>
      </w:tr>
      <w:tr w:rsidR="003C5E73" w14:paraId="200A5145" w14:textId="77777777" w:rsidTr="00064914">
        <w:tc>
          <w:tcPr>
            <w:tcW w:w="421" w:type="dxa"/>
            <w:tcBorders>
              <w:top w:val="single" w:sz="4" w:space="0" w:color="auto"/>
            </w:tcBorders>
          </w:tcPr>
          <w:p w14:paraId="1255DD75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31D8F2D" w14:textId="77777777" w:rsidR="0053653E" w:rsidRPr="0053653E" w:rsidRDefault="00283D78" w:rsidP="0053653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C5E73" w14:paraId="39B3BF19" w14:textId="77777777" w:rsidTr="00064914">
        <w:tc>
          <w:tcPr>
            <w:tcW w:w="421" w:type="dxa"/>
            <w:tcBorders>
              <w:bottom w:val="single" w:sz="4" w:space="0" w:color="auto"/>
            </w:tcBorders>
          </w:tcPr>
          <w:p w14:paraId="46DC8615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109F16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3C5E73" w14:paraId="3B1BAED2" w14:textId="77777777" w:rsidTr="00064914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3FB6ED16" w14:textId="77777777" w:rsidR="0053653E" w:rsidRPr="0053653E" w:rsidRDefault="0053653E" w:rsidP="00536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B23803" w14:textId="77777777" w:rsidR="0053653E" w:rsidRPr="0053653E" w:rsidRDefault="00283D78" w:rsidP="00536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00E7F10" w14:textId="77777777" w:rsidR="00E227D8" w:rsidRDefault="00283D7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</w:t>
      </w:r>
      <w:r w:rsidRPr="007D2C05">
        <w:rPr>
          <w:rFonts w:ascii="Times New Roman" w:hAnsi="Times New Roman" w:cs="Times New Roman"/>
          <w:sz w:val="24"/>
        </w:rPr>
        <w:t>iesniegšanai derīgs sešus mēnešus.</w:t>
      </w:r>
    </w:p>
    <w:p w14:paraId="372D5B4F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6214BF03" w14:textId="77777777" w:rsidR="00B245E2" w:rsidRPr="007D2C05" w:rsidRDefault="00283D78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C5E73" w14:paraId="3F90ECFE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50F0C3B6" w14:textId="77777777" w:rsidR="00B245E2" w:rsidRPr="00B245E2" w:rsidRDefault="00283D78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73" w14:paraId="042F50C8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35E097E1" w14:textId="77777777" w:rsidR="00B245E2" w:rsidRPr="00B245E2" w:rsidRDefault="00283D78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263ACB6B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1843"/>
        <w:gridCol w:w="283"/>
        <w:gridCol w:w="2687"/>
      </w:tblGrid>
      <w:tr w:rsidR="003C5E73" w14:paraId="7790E490" w14:textId="77777777" w:rsidTr="0053653E">
        <w:trPr>
          <w:trHeight w:val="491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389A9BA4" w14:textId="77777777" w:rsidR="0053653E" w:rsidRPr="0053653E" w:rsidRDefault="00283D78" w:rsidP="0053653E">
            <w:pPr>
              <w:ind w:right="-1531"/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lsts ugunsdzēsības un glābšanas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dienesta</w:t>
            </w:r>
          </w:p>
          <w:p w14:paraId="1E51BF44" w14:textId="77777777" w:rsidR="0053653E" w:rsidRPr="0053653E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412361A1" w14:textId="77777777" w:rsidR="00B245E2" w:rsidRPr="007D2C05" w:rsidRDefault="00283D78" w:rsidP="005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14:paraId="056533BC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67E6966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A9E2714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704DE681" w14:textId="77777777" w:rsidR="00B245E2" w:rsidRPr="007D2C05" w:rsidRDefault="00283D78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Gatis Celms</w:t>
            </w:r>
          </w:p>
        </w:tc>
      </w:tr>
      <w:tr w:rsidR="003C5E73" w14:paraId="01F22DC6" w14:textId="77777777" w:rsidTr="0053653E">
        <w:tc>
          <w:tcPr>
            <w:tcW w:w="4678" w:type="dxa"/>
            <w:tcBorders>
              <w:top w:val="single" w:sz="4" w:space="0" w:color="auto"/>
            </w:tcBorders>
          </w:tcPr>
          <w:p w14:paraId="0C9D5257" w14:textId="77777777" w:rsidR="00B245E2" w:rsidRPr="00B245E2" w:rsidRDefault="00283D7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A6C87FC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A980C1" w14:textId="77777777" w:rsidR="00B245E2" w:rsidRPr="00B245E2" w:rsidRDefault="00283D7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1BD140E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DB70972" w14:textId="77777777" w:rsidR="00B245E2" w:rsidRPr="00B245E2" w:rsidRDefault="00283D7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2D2B782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28D6C102" w14:textId="77777777" w:rsidR="00E227D8" w:rsidRDefault="00283D78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C5E73" w14:paraId="484618CF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1B73ED8" w14:textId="77777777" w:rsidR="007D2C05" w:rsidRDefault="00283D78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nosūtīts uz e-pastu decubason@inbox.lv</w:t>
            </w:r>
          </w:p>
        </w:tc>
        <w:tc>
          <w:tcPr>
            <w:tcW w:w="284" w:type="dxa"/>
            <w:vAlign w:val="bottom"/>
          </w:tcPr>
          <w:p w14:paraId="7DF2CB7E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675979C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E73" w14:paraId="31B897E2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44328E92" w14:textId="77777777" w:rsidR="007D2C05" w:rsidRPr="007D2C05" w:rsidRDefault="00283D7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2945AEB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070C814" w14:textId="77777777" w:rsidR="007D2C05" w:rsidRPr="007D2C05" w:rsidRDefault="00283D7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1A7933E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64C878B4" w14:textId="77777777" w:rsidR="00C33E3A" w:rsidRDefault="00283D78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79CB80A8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0F13A31F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F6599ED" w14:textId="77777777" w:rsidR="00762AE8" w:rsidRPr="00762AE8" w:rsidRDefault="00283D7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14:paraId="77CF05BE" w14:textId="77777777" w:rsidR="00762AE8" w:rsidRPr="00762AE8" w:rsidRDefault="00283D7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18334" w14:textId="77777777" w:rsidR="00283D78" w:rsidRDefault="00283D78">
      <w:pPr>
        <w:spacing w:after="0" w:line="240" w:lineRule="auto"/>
      </w:pPr>
      <w:r>
        <w:separator/>
      </w:r>
    </w:p>
  </w:endnote>
  <w:endnote w:type="continuationSeparator" w:id="0">
    <w:p w14:paraId="475D9DAF" w14:textId="77777777" w:rsidR="00283D78" w:rsidRDefault="0028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08333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E707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0F2F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782F8" w14:textId="77777777" w:rsidR="00283D78" w:rsidRDefault="00283D78">
      <w:pPr>
        <w:spacing w:after="0" w:line="240" w:lineRule="auto"/>
      </w:pPr>
      <w:r>
        <w:separator/>
      </w:r>
    </w:p>
  </w:footnote>
  <w:footnote w:type="continuationSeparator" w:id="0">
    <w:p w14:paraId="43A9A529" w14:textId="77777777" w:rsidR="00283D78" w:rsidRDefault="0028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BC3A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1418477087"/>
      <w:docPartObj>
        <w:docPartGallery w:val="Page Numbers (Top of Page)"/>
        <w:docPartUnique/>
      </w:docPartObj>
    </w:sdtPr>
    <w:sdtEndPr/>
    <w:sdtContent>
      <w:p w14:paraId="1BEED666" w14:textId="77777777" w:rsidR="00E227D8" w:rsidRPr="00762AE8" w:rsidRDefault="00283D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653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A3CCAA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464E7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83D78"/>
    <w:rsid w:val="002A02AD"/>
    <w:rsid w:val="002D69C2"/>
    <w:rsid w:val="00317542"/>
    <w:rsid w:val="003437F5"/>
    <w:rsid w:val="00346269"/>
    <w:rsid w:val="003B78D3"/>
    <w:rsid w:val="003C5E73"/>
    <w:rsid w:val="003E0B96"/>
    <w:rsid w:val="00426EBD"/>
    <w:rsid w:val="00441E69"/>
    <w:rsid w:val="00483BBB"/>
    <w:rsid w:val="004901B0"/>
    <w:rsid w:val="004B03FF"/>
    <w:rsid w:val="004B095D"/>
    <w:rsid w:val="004E6B03"/>
    <w:rsid w:val="0053653E"/>
    <w:rsid w:val="005911CD"/>
    <w:rsid w:val="00594CE4"/>
    <w:rsid w:val="005D1C44"/>
    <w:rsid w:val="005D635A"/>
    <w:rsid w:val="00635786"/>
    <w:rsid w:val="006B7025"/>
    <w:rsid w:val="00710FA4"/>
    <w:rsid w:val="00724ED0"/>
    <w:rsid w:val="00736BC1"/>
    <w:rsid w:val="00762AE8"/>
    <w:rsid w:val="007665C9"/>
    <w:rsid w:val="00791FEE"/>
    <w:rsid w:val="00794977"/>
    <w:rsid w:val="00794DFA"/>
    <w:rsid w:val="00797B91"/>
    <w:rsid w:val="007A187F"/>
    <w:rsid w:val="007D2C05"/>
    <w:rsid w:val="00884E35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5539A"/>
    <w:rsid w:val="00B60EAD"/>
    <w:rsid w:val="00B97A08"/>
    <w:rsid w:val="00C33E3A"/>
    <w:rsid w:val="00C411F6"/>
    <w:rsid w:val="00C51BBF"/>
    <w:rsid w:val="00C522E2"/>
    <w:rsid w:val="00C946FD"/>
    <w:rsid w:val="00C959F6"/>
    <w:rsid w:val="00CB3357"/>
    <w:rsid w:val="00D639C2"/>
    <w:rsid w:val="00DB3B2E"/>
    <w:rsid w:val="00DD5C0E"/>
    <w:rsid w:val="00DF5524"/>
    <w:rsid w:val="00E0387C"/>
    <w:rsid w:val="00E227D8"/>
    <w:rsid w:val="00E60393"/>
    <w:rsid w:val="00F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11A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Tomass Mūrnieks</cp:lastModifiedBy>
  <cp:revision>2</cp:revision>
  <dcterms:created xsi:type="dcterms:W3CDTF">2023-06-16T18:10:00Z</dcterms:created>
  <dcterms:modified xsi:type="dcterms:W3CDTF">2023-06-16T18:10:00Z</dcterms:modified>
</cp:coreProperties>
</file>