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9DC66E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CC2023B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EB1D834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2765759B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7A5D772C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37C04198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2D053A3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5A1440D" w14:textId="404A8E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6BC8CC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A7170E8" w14:textId="58081F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“Talsu Futbols”</w:t>
            </w:r>
          </w:p>
        </w:tc>
      </w:tr>
      <w:tr w14:paraId="5C57C6DA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3C962F5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8A2BF4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691A44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18B47B2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E74869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75C303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6B17967" w14:textId="3C422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Nr.40008252036</w:t>
            </w:r>
          </w:p>
        </w:tc>
      </w:tr>
      <w:tr w14:paraId="1578B114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74A6B5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D0546E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E7E7C7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3CFB675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522DFE5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982502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749C322" w14:textId="42E393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“Saullēkti”22,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Mundigciems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Lībagu pagasts, Talsu novads, LV-3258</w:t>
            </w:r>
          </w:p>
        </w:tc>
      </w:tr>
      <w:tr w14:paraId="0477F49B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62978EC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B4E48A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5471ED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8EF9C8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B53AB3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/76</w:t>
      </w:r>
    </w:p>
    <w:p w:rsidR="00C959F6" w:rsidP="00070E23" w14:paraId="03DB8F0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90BE98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5BAFEB09" w14:textId="77777777" w:rsidTr="00A31429">
        <w:tblPrEx>
          <w:tblW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790A80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22F2E7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Apsekots:  </w:t>
            </w:r>
            <w:r>
              <w:rPr>
                <w:rFonts w:ascii="Times New Roman" w:hAnsi="Times New Roman"/>
                <w:sz w:val="24"/>
                <w:szCs w:val="24"/>
              </w:rPr>
              <w:t>Sabiles sporta centra telpas.</w:t>
            </w:r>
          </w:p>
        </w:tc>
      </w:tr>
      <w:tr w14:paraId="301E6402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06D8A1C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29" w14:paraId="3FC2D2D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5AC685F" w14:textId="77777777" w:rsidTr="00A31429">
        <w:tblPrEx>
          <w:tblW w:w="0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18EF70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34BCAF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Adrese: </w:t>
            </w:r>
            <w:r>
              <w:rPr>
                <w:rFonts w:ascii="Times New Roman" w:hAnsi="Times New Roman"/>
                <w:sz w:val="24"/>
                <w:szCs w:val="24"/>
              </w:rPr>
              <w:t>Ventspils iela 17B, Sabile, Talsu novads (turpmāk-Objekts).</w:t>
            </w:r>
          </w:p>
        </w:tc>
      </w:tr>
      <w:tr w14:paraId="0B19E3C9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</w:tcPr>
          <w:p w:rsidR="00A31429" w14:paraId="022CED4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A31429" w14:paraId="1096FA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54AE537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7B4452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0725EE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Īpašnieks (valdītājs): Talsu novada pašvaldība, Reģ.Nr.90009113532,</w:t>
            </w:r>
          </w:p>
        </w:tc>
      </w:tr>
      <w:tr w14:paraId="214DB947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35484BE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29" w14:paraId="31944CA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FDE4E96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</w:tcPr>
          <w:p w:rsidR="00A31429" w14:paraId="3DC990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78A6BE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Kareivju iela 7, Talsi, Talsu novads LV-3201.</w:t>
            </w:r>
          </w:p>
        </w:tc>
      </w:tr>
      <w:tr w14:paraId="021AF840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</w:tcPr>
          <w:p w:rsidR="00A31429" w14:paraId="7E798B2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29" w14:paraId="17DC865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08471007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5FB262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597F6B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Iesniegtie dokumenti: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Mārča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Červoņikova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iesniegums, Valsts ugunsdzēsības</w:t>
            </w:r>
          </w:p>
        </w:tc>
      </w:tr>
      <w:tr w14:paraId="768BDE8A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29" w14:paraId="293EA1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62BFE3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un glābšanas dienesta Kurzemes reģiona pārvaldē reģistrēts 2023.gada</w:t>
            </w:r>
          </w:p>
        </w:tc>
      </w:tr>
      <w:tr w14:paraId="7ABA34F7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29" w14:paraId="6EE552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6E9C3C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30.maijā ar Nr.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22/12-1.4/375.</w:t>
            </w:r>
          </w:p>
        </w:tc>
      </w:tr>
      <w:tr w14:paraId="48AE5C33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548ED6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06BE2C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3C95AB7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6413F5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6CB696F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Objekts ir aprīkots ar automātisko      </w:t>
            </w:r>
          </w:p>
        </w:tc>
      </w:tr>
      <w:tr w14:paraId="06658843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29" w14:paraId="4EA9FD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6A602B2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ugunsgrēka atklāšanas un trauksmes signalizācijas sistēmu un automātisko</w:t>
            </w:r>
          </w:p>
        </w:tc>
      </w:tr>
      <w:tr w14:paraId="365FCAEF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29" w14:paraId="002932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4776DF4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ugunsgrēka izziņošanas sistēmu. Objekts ir nodrošināts ar ugunsdzēsības </w:t>
            </w:r>
          </w:p>
        </w:tc>
      </w:tr>
      <w:tr w14:paraId="5EFFFE10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29" w14:paraId="13F900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5295FC61" w14:textId="777777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aparātiem.</w:t>
            </w:r>
          </w:p>
        </w:tc>
      </w:tr>
      <w:tr w14:paraId="350F2F8C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1DC28A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4B37C1B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2ABC017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229FCB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675B3FC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Nav.</w:t>
            </w:r>
          </w:p>
        </w:tc>
      </w:tr>
      <w:tr w14:paraId="139DB087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01F50E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314087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1C893A4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2389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7EB99C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Atbilst ugunsdrošības prasībām.</w:t>
            </w:r>
          </w:p>
        </w:tc>
      </w:tr>
      <w:tr w14:paraId="09FC4F69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76D4CC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5CBAEB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52AA233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2F7F24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3BA21C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izsniegts saskaņā ar: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Ministru kabineta 2009.gada 1.septembra</w:t>
            </w:r>
          </w:p>
        </w:tc>
      </w:tr>
      <w:tr w14:paraId="1BBDC90E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29" w14:paraId="5F9D55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31E0E4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noteikumu Nr.981 „Bērnu nometņu organizēšanas un darbības kārtība”</w:t>
            </w:r>
          </w:p>
        </w:tc>
      </w:tr>
      <w:tr w14:paraId="0CD557C6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429" w14:paraId="5AD6DD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7FF59EAD" w14:textId="77777777">
            <w:pPr>
              <w:tabs>
                <w:tab w:val="left" w:pos="2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8.5.apakšpunkta prasībām.</w:t>
            </w:r>
          </w:p>
        </w:tc>
      </w:tr>
      <w:tr w14:paraId="7B45938E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6F95036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29" w14:paraId="42B029E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369E435" w14:textId="77777777" w:rsidTr="00A31429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373AB7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429" w14:paraId="62A65D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Atzinumu paredzēts iesniegt: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Valsts izglītības satura centram.</w:t>
            </w:r>
          </w:p>
        </w:tc>
      </w:tr>
      <w:tr w14:paraId="6322E69D" w14:textId="77777777" w:rsidTr="00A31429">
        <w:tblPrEx>
          <w:tblW w:w="0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429" w14:paraId="3064917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29" w14:paraId="1D2D04EE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A31429" w:rsidP="00A31429" w14:paraId="4CF6122A" w14:textId="777777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Atzinums iesniegšanai derīgs sešus mēnešus.</w:t>
      </w:r>
    </w:p>
    <w:p w:rsidR="00A31429" w:rsidP="00A31429" w14:paraId="1723BC23" w14:textId="777777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31429" w:rsidP="00A31429" w14:paraId="50F54D4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624B25E" w14:textId="77777777" w:rsidTr="00A3142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1429" w14:paraId="6DA175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 Kurzemes reģiona pārvaldes priekšniekam, Ganību ielā 63/67, Liepājā, LV-3401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F80A49D" w14:textId="77777777" w:rsidTr="00A3142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29" w14:paraId="28DBB37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A31429" w:rsidP="00A31429" w14:paraId="5537E05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16A47CC" w14:textId="77777777" w:rsidTr="00A3142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1429" w14:paraId="5BA66A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A31429" w14:paraId="1A4FDAB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1429" w14:paraId="04862C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A31429" w14:paraId="2A62D6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1429" w14:paraId="2CCA8C04" w14:textId="157D80A4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BC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Legzdiņa</w:t>
            </w:r>
          </w:p>
        </w:tc>
      </w:tr>
      <w:tr w14:paraId="6B4C29A4" w14:textId="77777777" w:rsidTr="00A31429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29" w14:paraId="15514ED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A31429" w14:paraId="6B4AD0D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29" w14:paraId="303ACB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A31429" w14:paraId="5A9EEA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29" w14:paraId="1DA8AE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A31429" w:rsidP="00A31429" w14:paraId="63E66D77" w14:textId="77777777">
      <w:pPr>
        <w:rPr>
          <w:rFonts w:ascii="Times New Roman" w:hAnsi="Times New Roman" w:cs="Times New Roman"/>
          <w:sz w:val="24"/>
          <w:szCs w:val="24"/>
        </w:rPr>
      </w:pPr>
    </w:p>
    <w:p w:rsidR="00A31429" w:rsidP="00A31429" w14:paraId="1A0255D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60B2F4A" w14:textId="77777777" w:rsidTr="00A3142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29" w14:paraId="66A494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31429" w14:paraId="52DE88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29" w14:paraId="3E3659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550728B" w14:textId="77777777" w:rsidTr="00A31429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29" w14:paraId="3621FC7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A31429" w14:paraId="50DECE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429" w14:paraId="0EA1EE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A31429" w:rsidP="00A31429" w14:paraId="2A472CF1" w14:textId="77777777">
      <w:pPr>
        <w:rPr>
          <w:rFonts w:ascii="Times New Roman" w:hAnsi="Times New Roman" w:cs="Times New Roman"/>
          <w:sz w:val="24"/>
          <w:szCs w:val="24"/>
        </w:rPr>
      </w:pPr>
    </w:p>
    <w:p w:rsidR="00A31429" w:rsidP="00A31429" w14:paraId="0793E981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A31429" w:rsidP="00A31429" w14:paraId="5071A61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2FCE0D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A49C1C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6A9C32A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1226B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B7A558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FE12B4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6D1F4F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95008676"/>
      <w:docPartObj>
        <w:docPartGallery w:val="Page Numbers (Top of Page)"/>
        <w:docPartUnique/>
      </w:docPartObj>
    </w:sdtPr>
    <w:sdtContent>
      <w:p w:rsidR="00E227D8" w:rsidRPr="00762AE8" w14:paraId="7156D7B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612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B9F42DB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758BD2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51B26"/>
    <w:rsid w:val="003B78D3"/>
    <w:rsid w:val="00426EBD"/>
    <w:rsid w:val="00441E69"/>
    <w:rsid w:val="00471268"/>
    <w:rsid w:val="00483BBB"/>
    <w:rsid w:val="004901B0"/>
    <w:rsid w:val="004B03FF"/>
    <w:rsid w:val="004B095D"/>
    <w:rsid w:val="004E6B03"/>
    <w:rsid w:val="004F2D19"/>
    <w:rsid w:val="005C1753"/>
    <w:rsid w:val="005D1C44"/>
    <w:rsid w:val="005D635A"/>
    <w:rsid w:val="00635786"/>
    <w:rsid w:val="0065049A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A025C5"/>
    <w:rsid w:val="00A03583"/>
    <w:rsid w:val="00A24FDC"/>
    <w:rsid w:val="00A31429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BC612A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ED7732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41224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4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Legzdiņa</cp:lastModifiedBy>
  <cp:revision>6</cp:revision>
  <dcterms:created xsi:type="dcterms:W3CDTF">2022-04-04T14:46:00Z</dcterms:created>
  <dcterms:modified xsi:type="dcterms:W3CDTF">2023-05-31T10:24:00Z</dcterms:modified>
</cp:coreProperties>
</file>